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Social Media Audit Template</w:t>
      </w:r>
    </w:p>
    <w:p>
      <w:pPr/>
      <w:r>
        <w:rPr>
          <w:i/>
          <w:color w:val="555555"/>
        </w:rPr>
        <w:t xml:space="preserve">Run one audit per client or prospect, on the last 90 days. It ends with a scorecard and a prioritized action list you can turn into a strategy or a proposal. Plan on a half day for three profiles the first time (a planning estimate, adjust it). The Northwind Analytics rows are a made-up example: a 40-person company that sells reporting software to logistics operations teams. Every number is invented for illustration and none of them is a benchmark. Overwrite the example rows with your own findings and delete this note.</w:t>
      </w:r>
    </w:p>
    <w:p>
      <w:pPr>
        <w:pStyle w:val="ListParagraph"/>
      </w:pPr>
      <w:r>
        <w:t xml:space="preserve">•  </w:t>
      </w:r>
      <w:r>
        <w:rPr>
          <w:b/>
        </w:rPr>
        <w:t xml:space="preserve">Client or prospect:</w:t>
      </w:r>
    </w:p>
    <w:p>
      <w:pPr>
        <w:pStyle w:val="ListParagraph"/>
      </w:pPr>
      <w:r>
        <w:t xml:space="preserve">•  </w:t>
      </w:r>
      <w:r>
        <w:rPr>
          <w:b/>
        </w:rPr>
        <w:t xml:space="preserve">Auditor:</w:t>
      </w:r>
    </w:p>
    <w:p>
      <w:pPr>
        <w:pStyle w:val="ListParagraph"/>
      </w:pPr>
      <w:r>
        <w:t xml:space="preserve">•  </w:t>
      </w:r>
      <w:r>
        <w:rPr>
          <w:b/>
        </w:rPr>
        <w:t xml:space="preserve">Audit date:</w:t>
      </w:r>
    </w:p>
    <w:p>
      <w:pPr>
        <w:pStyle w:val="ListParagraph"/>
      </w:pPr>
      <w:r>
        <w:t xml:space="preserve">•  </w:t>
      </w:r>
      <w:r>
        <w:rPr>
          <w:b/>
        </w:rPr>
        <w:t xml:space="preserve">Period reviewed:</w:t>
      </w:r>
    </w:p>
    <w:p>
      <w:pPr>
        <w:pStyle w:val="ListParagraph"/>
      </w:pPr>
      <w:r>
        <w:t xml:space="preserve">•  </w:t>
      </w:r>
      <w:r>
        <w:rPr>
          <w:b/>
        </w:rPr>
        <w:t xml:space="preserve">Channels in scope:</w:t>
      </w:r>
    </w:p>
    <w:p>
      <w:pPr>
        <w:pStyle w:val="ListParagraph"/>
      </w:pPr>
      <w:r>
        <w:t xml:space="preserve">•  </w:t>
      </w:r>
      <w:r>
        <w:rPr>
          <w:b/>
        </w:rPr>
        <w:t xml:space="preserve">Why we are auditing (taking over accounts, pitching, or a quarterly check):</w:t>
      </w:r>
    </w:p>
    <w:p>
      <w:pPr>
        <w:pStyle w:val="Heading1"/>
      </w:pPr>
      <w:r>
        <w:t xml:space="preserve">1. Profile inventory</w:t>
      </w:r>
    </w:p>
    <w:p>
      <w:pPr/>
      <w:r>
        <w:rPr>
          <w:i/>
          <w:color w:val="555555"/>
        </w:rPr>
        <w:t xml:space="preserve">List every profile and page the client has, including old, duplicate and inactive ones. Write down who can administer each one. Unknown access is a finding in itself, and so is a password shared with an assistant or an agency.</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140"/>
        <w:gridCol w:w="2300"/>
        <w:gridCol w:w="1100"/>
        <w:gridCol w:w="1010"/>
        <w:gridCol w:w="1140"/>
        <w:gridCol w:w="640"/>
        <w:gridCol w:w="1140"/>
        <w:gridCol w:w="890"/>
      </w:tblGrid>
      <w:tr>
        <w:trPr>
          <w:cantSplit/>
          <w:tblHeader/>
        </w:trPr>
        <w:tc>
          <w:tcPr>
            <w:tcW w:w="1140" w:type="dxa"/>
            <w:shd w:val="clear" w:color="auto" w:fill="EEF2FF"/>
          </w:tcPr>
          <w:p>
            <w:pPr>
              <w:spacing w:after="0"/>
            </w:pPr>
            <w:r>
              <w:rPr>
                <w:b/>
                <w:sz w:val="18"/>
                <w:szCs w:val="18"/>
              </w:rPr>
              <w:t xml:space="preserve">Profile or page</w:t>
            </w:r>
          </w:p>
        </w:tc>
        <w:tc>
          <w:tcPr>
            <w:tcW w:w="2300" w:type="dxa"/>
            <w:shd w:val="clear" w:color="auto" w:fill="EEF2FF"/>
          </w:tcPr>
          <w:p>
            <w:pPr>
              <w:spacing w:after="0"/>
            </w:pPr>
            <w:r>
              <w:rPr>
                <w:b/>
                <w:sz w:val="18"/>
                <w:szCs w:val="18"/>
              </w:rPr>
              <w:t xml:space="preserve">URL</w:t>
            </w:r>
          </w:p>
        </w:tc>
        <w:tc>
          <w:tcPr>
            <w:tcW w:w="1100" w:type="dxa"/>
            <w:shd w:val="clear" w:color="auto" w:fill="EEF2FF"/>
          </w:tcPr>
          <w:p>
            <w:pPr>
              <w:spacing w:after="0"/>
            </w:pPr>
            <w:r>
              <w:rPr>
                <w:b/>
                <w:sz w:val="18"/>
                <w:szCs w:val="18"/>
              </w:rPr>
              <w:t xml:space="preserve">Type</w:t>
            </w:r>
          </w:p>
        </w:tc>
        <w:tc>
          <w:tcPr>
            <w:tcW w:w="1010" w:type="dxa"/>
            <w:shd w:val="clear" w:color="auto" w:fill="EEF2FF"/>
          </w:tcPr>
          <w:p>
            <w:pPr>
              <w:spacing w:after="0"/>
            </w:pPr>
            <w:r>
              <w:rPr>
                <w:b/>
                <w:sz w:val="18"/>
                <w:szCs w:val="18"/>
              </w:rPr>
              <w:t xml:space="preserve">Owner or admin</w:t>
            </w:r>
          </w:p>
        </w:tc>
        <w:tc>
          <w:tcPr>
            <w:tcW w:w="1140" w:type="dxa"/>
            <w:shd w:val="clear" w:color="auto" w:fill="EEF2FF"/>
          </w:tcPr>
          <w:p>
            <w:pPr>
              <w:spacing w:after="0"/>
            </w:pPr>
            <w:r>
              <w:rPr>
                <w:b/>
                <w:sz w:val="18"/>
                <w:szCs w:val="18"/>
              </w:rPr>
              <w:t xml:space="preserve">Status</w:t>
            </w:r>
          </w:p>
        </w:tc>
        <w:tc>
          <w:tcPr>
            <w:tcW w:w="640" w:type="dxa"/>
            <w:shd w:val="clear" w:color="auto" w:fill="EEF2FF"/>
          </w:tcPr>
          <w:p>
            <w:pPr>
              <w:spacing w:after="0"/>
            </w:pPr>
            <w:r>
              <w:rPr>
                <w:b/>
                <w:sz w:val="18"/>
                <w:szCs w:val="18"/>
              </w:rPr>
              <w:t xml:space="preserve">Last post</w:t>
            </w:r>
          </w:p>
        </w:tc>
        <w:tc>
          <w:tcPr>
            <w:tcW w:w="1140" w:type="dxa"/>
            <w:shd w:val="clear" w:color="auto" w:fill="EEF2FF"/>
          </w:tcPr>
          <w:p>
            <w:pPr>
              <w:spacing w:after="0"/>
            </w:pPr>
            <w:r>
              <w:rPr>
                <w:b/>
                <w:sz w:val="18"/>
                <w:szCs w:val="18"/>
              </w:rPr>
              <w:t xml:space="preserve">Followers</w:t>
            </w:r>
          </w:p>
        </w:tc>
        <w:tc>
          <w:tcPr>
            <w:tcW w:w="890" w:type="dxa"/>
            <w:shd w:val="clear" w:color="auto" w:fill="EEF2FF"/>
          </w:tcPr>
          <w:p>
            <w:pPr>
              <w:spacing w:after="0"/>
            </w:pPr>
            <w:r>
              <w:rPr>
                <w:b/>
                <w:sz w:val="18"/>
                <w:szCs w:val="18"/>
              </w:rPr>
              <w:t xml:space="preserve">Notes</w:t>
            </w:r>
          </w:p>
        </w:tc>
      </w:tr>
      <w:tr>
        <w:trPr>
          <w:cantSplit/>
        </w:trPr>
        <w:tc>
          <w:tcPr>
            <w:tcW w:w="1140" w:type="dxa"/>
          </w:tcPr>
          <w:p>
            <w:pPr>
              <w:spacing w:after="0"/>
            </w:pPr>
            <w:r>
              <w:rPr>
                <w:sz w:val="18"/>
                <w:szCs w:val="18"/>
              </w:rPr>
              <w:t xml:space="preserve">Priya Raman</w:t>
            </w:r>
          </w:p>
        </w:tc>
        <w:tc>
          <w:tcPr>
            <w:tcW w:w="2300" w:type="dxa"/>
          </w:tcPr>
          <w:p>
            <w:pPr>
              <w:spacing w:after="0"/>
            </w:pPr>
            <w:r>
              <w:rPr>
                <w:sz w:val="18"/>
                <w:szCs w:val="18"/>
              </w:rPr>
              <w:t xml:space="preserve">linkedin.com/in/priya-raman-example</w:t>
            </w:r>
          </w:p>
        </w:tc>
        <w:tc>
          <w:tcPr>
            <w:tcW w:w="1100" w:type="dxa"/>
          </w:tcPr>
          <w:p>
            <w:pPr>
              <w:spacing w:after="0"/>
            </w:pPr>
            <w:r>
              <w:rPr>
                <w:sz w:val="18"/>
                <w:szCs w:val="18"/>
              </w:rPr>
              <w:t xml:space="preserve">Personal profile (founder)</w:t>
            </w:r>
          </w:p>
        </w:tc>
        <w:tc>
          <w:tcPr>
            <w:tcW w:w="1010" w:type="dxa"/>
          </w:tcPr>
          <w:p>
            <w:pPr>
              <w:spacing w:after="0"/>
            </w:pPr>
            <w:r>
              <w:rPr>
                <w:sz w:val="18"/>
                <w:szCs w:val="18"/>
              </w:rPr>
              <w:t xml:space="preserve">Priya</w:t>
            </w:r>
          </w:p>
        </w:tc>
        <w:tc>
          <w:tcPr>
            <w:tcW w:w="1140" w:type="dxa"/>
          </w:tcPr>
          <w:p>
            <w:pPr>
              <w:spacing w:after="0"/>
            </w:pPr>
            <w:r>
              <w:rPr>
                <w:sz w:val="18"/>
                <w:szCs w:val="18"/>
              </w:rPr>
              <w:t xml:space="preserve">Active, irregular</w:t>
            </w:r>
          </w:p>
        </w:tc>
        <w:tc>
          <w:tcPr>
            <w:tcW w:w="640" w:type="dxa"/>
          </w:tcPr>
          <w:p>
            <w:pPr>
              <w:spacing w:after="0"/>
            </w:pPr>
            <w:r>
              <w:rPr>
                <w:sz w:val="18"/>
                <w:szCs w:val="18"/>
              </w:rPr>
              <w:t xml:space="preserve">May 28</w:t>
            </w:r>
          </w:p>
        </w:tc>
        <w:tc>
          <w:tcPr>
            <w:tcW w:w="1140" w:type="dxa"/>
          </w:tcPr>
          <w:p>
            <w:pPr>
              <w:spacing w:after="0"/>
            </w:pPr>
            <w:r>
              <w:rPr>
                <w:sz w:val="18"/>
                <w:szCs w:val="18"/>
              </w:rPr>
              <w:t xml:space="preserve">5,900</w:t>
            </w:r>
          </w:p>
        </w:tc>
        <w:tc>
          <w:tcPr>
            <w:tcW w:w="890" w:type="dxa"/>
          </w:tcPr>
          <w:p>
            <w:pPr>
              <w:spacing w:after="0"/>
            </w:pPr>
            <w:r>
              <w:rPr>
                <w:sz w:val="18"/>
                <w:szCs w:val="18"/>
              </w:rPr>
              <w:t xml:space="preserve">Posts in bursts, then goes quiet for three weeks</w:t>
            </w:r>
          </w:p>
        </w:tc>
      </w:tr>
      <w:tr>
        <w:trPr>
          <w:cantSplit/>
        </w:trPr>
        <w:tc>
          <w:tcPr>
            <w:tcW w:w="1140" w:type="dxa"/>
          </w:tcPr>
          <w:p>
            <w:pPr>
              <w:spacing w:after="0"/>
            </w:pPr>
            <w:r>
              <w:rPr>
                <w:sz w:val="18"/>
                <w:szCs w:val="18"/>
              </w:rPr>
              <w:t xml:space="preserve">Marcus Lindqvist</w:t>
            </w:r>
          </w:p>
        </w:tc>
        <w:tc>
          <w:tcPr>
            <w:tcW w:w="2300" w:type="dxa"/>
          </w:tcPr>
          <w:p>
            <w:pPr>
              <w:spacing w:after="0"/>
            </w:pPr>
            <w:r>
              <w:rPr>
                <w:sz w:val="18"/>
                <w:szCs w:val="18"/>
              </w:rPr>
              <w:t xml:space="preserve">linkedin.com/in/marcus-lindqvist-example</w:t>
            </w:r>
          </w:p>
        </w:tc>
        <w:tc>
          <w:tcPr>
            <w:tcW w:w="1100" w:type="dxa"/>
          </w:tcPr>
          <w:p>
            <w:pPr>
              <w:spacing w:after="0"/>
            </w:pPr>
            <w:r>
              <w:rPr>
                <w:sz w:val="18"/>
                <w:szCs w:val="18"/>
              </w:rPr>
              <w:t xml:space="preserve">Personal profile (sales lead)</w:t>
            </w:r>
          </w:p>
        </w:tc>
        <w:tc>
          <w:tcPr>
            <w:tcW w:w="1010" w:type="dxa"/>
          </w:tcPr>
          <w:p>
            <w:pPr>
              <w:spacing w:after="0"/>
            </w:pPr>
            <w:r>
              <w:rPr>
                <w:sz w:val="18"/>
                <w:szCs w:val="18"/>
              </w:rPr>
              <w:t xml:space="preserve">Marcus</w:t>
            </w:r>
          </w:p>
        </w:tc>
        <w:tc>
          <w:tcPr>
            <w:tcW w:w="1140" w:type="dxa"/>
          </w:tcPr>
          <w:p>
            <w:pPr>
              <w:spacing w:after="0"/>
            </w:pPr>
            <w:r>
              <w:rPr>
                <w:sz w:val="18"/>
                <w:szCs w:val="18"/>
              </w:rPr>
              <w:t xml:space="preserve">Mostly inactive</w:t>
            </w:r>
          </w:p>
        </w:tc>
        <w:tc>
          <w:tcPr>
            <w:tcW w:w="640" w:type="dxa"/>
          </w:tcPr>
          <w:p>
            <w:pPr>
              <w:spacing w:after="0"/>
            </w:pPr>
            <w:r>
              <w:rPr>
                <w:sz w:val="18"/>
                <w:szCs w:val="18"/>
              </w:rPr>
              <w:t xml:space="preserve">Apr 3</w:t>
            </w:r>
          </w:p>
        </w:tc>
        <w:tc>
          <w:tcPr>
            <w:tcW w:w="1140" w:type="dxa"/>
          </w:tcPr>
          <w:p>
            <w:pPr>
              <w:spacing w:after="0"/>
            </w:pPr>
            <w:r>
              <w:rPr>
                <w:sz w:val="18"/>
                <w:szCs w:val="18"/>
              </w:rPr>
              <w:t xml:space="preserve">2,200</w:t>
            </w:r>
          </w:p>
        </w:tc>
        <w:tc>
          <w:tcPr>
            <w:tcW w:w="890" w:type="dxa"/>
          </w:tcPr>
          <w:p>
            <w:pPr>
              <w:spacing w:after="0"/>
            </w:pPr>
            <w:r>
              <w:rPr>
                <w:sz w:val="18"/>
                <w:szCs w:val="18"/>
              </w:rPr>
              <w:t xml:space="preserve">Two posts in 90 days</w:t>
            </w:r>
          </w:p>
        </w:tc>
      </w:tr>
      <w:tr>
        <w:trPr>
          <w:cantSplit/>
        </w:trPr>
        <w:tc>
          <w:tcPr>
            <w:tcW w:w="1140" w:type="dxa"/>
          </w:tcPr>
          <w:p>
            <w:pPr>
              <w:spacing w:after="0"/>
            </w:pPr>
            <w:r>
              <w:rPr>
                <w:sz w:val="18"/>
                <w:szCs w:val="18"/>
              </w:rPr>
              <w:t xml:space="preserve">Northwind Analytics</w:t>
            </w:r>
          </w:p>
        </w:tc>
        <w:tc>
          <w:tcPr>
            <w:tcW w:w="2300" w:type="dxa"/>
          </w:tcPr>
          <w:p>
            <w:pPr>
              <w:spacing w:after="0"/>
            </w:pPr>
            <w:r>
              <w:rPr>
                <w:sz w:val="18"/>
                <w:szCs w:val="18"/>
              </w:rPr>
              <w:t xml:space="preserve">linkedin.com/company/northwind-example</w:t>
            </w:r>
          </w:p>
        </w:tc>
        <w:tc>
          <w:tcPr>
            <w:tcW w:w="1100" w:type="dxa"/>
          </w:tcPr>
          <w:p>
            <w:pPr>
              <w:spacing w:after="0"/>
            </w:pPr>
            <w:r>
              <w:rPr>
                <w:sz w:val="18"/>
                <w:szCs w:val="18"/>
              </w:rPr>
              <w:t xml:space="preserve">Company page</w:t>
            </w:r>
          </w:p>
        </w:tc>
        <w:tc>
          <w:tcPr>
            <w:tcW w:w="1010" w:type="dxa"/>
          </w:tcPr>
          <w:p>
            <w:pPr>
              <w:spacing w:after="0"/>
            </w:pPr>
            <w:r>
              <w:rPr>
                <w:sz w:val="18"/>
                <w:szCs w:val="18"/>
              </w:rPr>
              <w:t xml:space="preserve">Lena and Priya (admins)</w:t>
            </w:r>
          </w:p>
        </w:tc>
        <w:tc>
          <w:tcPr>
            <w:tcW w:w="1140" w:type="dxa"/>
          </w:tcPr>
          <w:p>
            <w:pPr>
              <w:spacing w:after="0"/>
            </w:pPr>
            <w:r>
              <w:rPr>
                <w:sz w:val="18"/>
                <w:szCs w:val="18"/>
              </w:rPr>
              <w:t xml:space="preserve">Active</w:t>
            </w:r>
          </w:p>
        </w:tc>
        <w:tc>
          <w:tcPr>
            <w:tcW w:w="640" w:type="dxa"/>
          </w:tcPr>
          <w:p>
            <w:pPr>
              <w:spacing w:after="0"/>
            </w:pPr>
            <w:r>
              <w:rPr>
                <w:sz w:val="18"/>
                <w:szCs w:val="18"/>
              </w:rPr>
              <w:t xml:space="preserve">May 29</w:t>
            </w:r>
          </w:p>
        </w:tc>
        <w:tc>
          <w:tcPr>
            <w:tcW w:w="1140" w:type="dxa"/>
          </w:tcPr>
          <w:p>
            <w:pPr>
              <w:spacing w:after="0"/>
            </w:pPr>
            <w:r>
              <w:rPr>
                <w:sz w:val="18"/>
                <w:szCs w:val="18"/>
              </w:rPr>
              <w:t xml:space="preserve">3,350</w:t>
            </w:r>
          </w:p>
        </w:tc>
        <w:tc>
          <w:tcPr>
            <w:tcW w:w="890" w:type="dxa"/>
          </w:tcPr>
          <w:p>
            <w:pPr>
              <w:spacing w:after="0"/>
            </w:pPr>
            <w:r>
              <w:rPr>
                <w:sz w:val="18"/>
                <w:szCs w:val="18"/>
              </w:rPr>
              <w:t xml:space="preserve">Product news only</w:t>
            </w:r>
          </w:p>
        </w:tc>
      </w:tr>
      <w:tr>
        <w:trPr>
          <w:cantSplit/>
        </w:trPr>
        <w:tc>
          <w:tcPr>
            <w:tcW w:w="1140" w:type="dxa"/>
          </w:tcPr>
          <w:p>
            <w:pPr>
              <w:spacing w:after="0"/>
            </w:pPr>
            <w:r>
              <w:rPr>
                <w:sz w:val="18"/>
                <w:szCs w:val="18"/>
              </w:rPr>
              <w:t xml:space="preserve">Northwind (old page)</w:t>
            </w:r>
          </w:p>
        </w:tc>
        <w:tc>
          <w:tcPr>
            <w:tcW w:w="2300" w:type="dxa"/>
          </w:tcPr>
          <w:p>
            <w:pPr>
              <w:spacing w:after="0"/>
            </w:pPr>
            <w:r>
              <w:rPr>
                <w:sz w:val="18"/>
                <w:szCs w:val="18"/>
              </w:rPr>
              <w:t xml:space="preserve">linkedin.com/company/northwind-old-example</w:t>
            </w:r>
          </w:p>
        </w:tc>
        <w:tc>
          <w:tcPr>
            <w:tcW w:w="1100" w:type="dxa"/>
          </w:tcPr>
          <w:p>
            <w:pPr>
              <w:spacing w:after="0"/>
            </w:pPr>
            <w:r>
              <w:rPr>
                <w:sz w:val="18"/>
                <w:szCs w:val="18"/>
              </w:rPr>
              <w:t xml:space="preserve">Company page</w:t>
            </w:r>
          </w:p>
        </w:tc>
        <w:tc>
          <w:tcPr>
            <w:tcW w:w="1010" w:type="dxa"/>
          </w:tcPr>
          <w:p>
            <w:pPr>
              <w:spacing w:after="0"/>
            </w:pPr>
            <w:r>
              <w:rPr>
                <w:sz w:val="18"/>
                <w:szCs w:val="18"/>
              </w:rPr>
              <w:t xml:space="preserve">Unknown, a former employee</w:t>
            </w:r>
          </w:p>
        </w:tc>
        <w:tc>
          <w:tcPr>
            <w:tcW w:w="1140" w:type="dxa"/>
          </w:tcPr>
          <w:p>
            <w:pPr>
              <w:spacing w:after="0"/>
            </w:pPr>
            <w:r>
              <w:rPr>
                <w:sz w:val="18"/>
                <w:szCs w:val="18"/>
              </w:rPr>
              <w:t xml:space="preserve">Inactive</w:t>
            </w:r>
          </w:p>
        </w:tc>
        <w:tc>
          <w:tcPr>
            <w:tcW w:w="640" w:type="dxa"/>
          </w:tcPr>
          <w:p>
            <w:pPr>
              <w:spacing w:after="0"/>
            </w:pPr>
            <w:r>
              <w:rPr>
                <w:sz w:val="18"/>
                <w:szCs w:val="18"/>
              </w:rPr>
              <w:t xml:space="preserve">2024</w:t>
            </w:r>
          </w:p>
        </w:tc>
        <w:tc>
          <w:tcPr>
            <w:tcW w:w="1140" w:type="dxa"/>
          </w:tcPr>
          <w:p>
            <w:pPr>
              <w:spacing w:after="0"/>
            </w:pPr>
            <w:r>
              <w:rPr>
                <w:sz w:val="18"/>
                <w:szCs w:val="18"/>
              </w:rPr>
              <w:t xml:space="preserve">112</w:t>
            </w:r>
          </w:p>
        </w:tc>
        <w:tc>
          <w:tcPr>
            <w:tcW w:w="890" w:type="dxa"/>
          </w:tcPr>
          <w:p>
            <w:pPr>
              <w:spacing w:after="0"/>
            </w:pPr>
            <w:r>
              <w:rPr>
                <w:sz w:val="18"/>
                <w:szCs w:val="18"/>
              </w:rPr>
              <w:t xml:space="preserve">Duplicate of the main page</w:t>
            </w:r>
          </w:p>
        </w:tc>
      </w:tr>
      <w:tr>
        <w:trPr>
          <w:cantSplit/>
          <w:trHeight w:val="420" w:hRule="atLeast"/>
        </w:trPr>
        <w:tc>
          <w:tcPr>
            <w:tcW w:w="1140" w:type="dxa"/>
          </w:tcPr>
          <w:p>
            <w:pPr>
              <w:spacing w:after="0"/>
            </w:pPr>
          </w:p>
        </w:tc>
        <w:tc>
          <w:tcPr>
            <w:tcW w:w="2300" w:type="dxa"/>
          </w:tcPr>
          <w:p>
            <w:pPr>
              <w:spacing w:after="0"/>
            </w:pPr>
          </w:p>
        </w:tc>
        <w:tc>
          <w:tcPr>
            <w:tcW w:w="1100" w:type="dxa"/>
          </w:tcPr>
          <w:p>
            <w:pPr>
              <w:spacing w:after="0"/>
            </w:pPr>
          </w:p>
        </w:tc>
        <w:tc>
          <w:tcPr>
            <w:tcW w:w="1010" w:type="dxa"/>
          </w:tcPr>
          <w:p>
            <w:pPr>
              <w:spacing w:after="0"/>
            </w:pPr>
          </w:p>
        </w:tc>
        <w:tc>
          <w:tcPr>
            <w:tcW w:w="1140" w:type="dxa"/>
          </w:tcPr>
          <w:p>
            <w:pPr>
              <w:spacing w:after="0"/>
            </w:pPr>
          </w:p>
        </w:tc>
        <w:tc>
          <w:tcPr>
            <w:tcW w:w="640" w:type="dxa"/>
          </w:tcPr>
          <w:p>
            <w:pPr>
              <w:spacing w:after="0"/>
            </w:pPr>
          </w:p>
        </w:tc>
        <w:tc>
          <w:tcPr>
            <w:tcW w:w="1140" w:type="dxa"/>
          </w:tcPr>
          <w:p>
            <w:pPr>
              <w:spacing w:after="0"/>
            </w:pPr>
          </w:p>
        </w:tc>
        <w:tc>
          <w:tcPr>
            <w:tcW w:w="890" w:type="dxa"/>
          </w:tcPr>
          <w:p>
            <w:pPr>
              <w:spacing w:after="0"/>
            </w:pPr>
          </w:p>
        </w:tc>
      </w:tr>
      <w:tr>
        <w:trPr>
          <w:cantSplit/>
          <w:trHeight w:val="420" w:hRule="atLeast"/>
        </w:trPr>
        <w:tc>
          <w:tcPr>
            <w:tcW w:w="1140" w:type="dxa"/>
          </w:tcPr>
          <w:p>
            <w:pPr>
              <w:spacing w:after="0"/>
            </w:pPr>
          </w:p>
        </w:tc>
        <w:tc>
          <w:tcPr>
            <w:tcW w:w="2300" w:type="dxa"/>
          </w:tcPr>
          <w:p>
            <w:pPr>
              <w:spacing w:after="0"/>
            </w:pPr>
          </w:p>
        </w:tc>
        <w:tc>
          <w:tcPr>
            <w:tcW w:w="1100" w:type="dxa"/>
          </w:tcPr>
          <w:p>
            <w:pPr>
              <w:spacing w:after="0"/>
            </w:pPr>
          </w:p>
        </w:tc>
        <w:tc>
          <w:tcPr>
            <w:tcW w:w="1010" w:type="dxa"/>
          </w:tcPr>
          <w:p>
            <w:pPr>
              <w:spacing w:after="0"/>
            </w:pPr>
          </w:p>
        </w:tc>
        <w:tc>
          <w:tcPr>
            <w:tcW w:w="1140" w:type="dxa"/>
          </w:tcPr>
          <w:p>
            <w:pPr>
              <w:spacing w:after="0"/>
            </w:pPr>
          </w:p>
        </w:tc>
        <w:tc>
          <w:tcPr>
            <w:tcW w:w="640" w:type="dxa"/>
          </w:tcPr>
          <w:p>
            <w:pPr>
              <w:spacing w:after="0"/>
            </w:pPr>
          </w:p>
        </w:tc>
        <w:tc>
          <w:tcPr>
            <w:tcW w:w="1140" w:type="dxa"/>
          </w:tcPr>
          <w:p>
            <w:pPr>
              <w:spacing w:after="0"/>
            </w:pPr>
          </w:p>
        </w:tc>
        <w:tc>
          <w:tcPr>
            <w:tcW w:w="890" w:type="dxa"/>
          </w:tcPr>
          <w:p>
            <w:pPr>
              <w:spacing w:after="0"/>
            </w:pPr>
          </w:p>
        </w:tc>
      </w:tr>
    </w:tbl>
    <w:p>
      <w:pPr>
        <w:spacing w:after="80"/>
      </w:pPr>
    </w:p>
    <w:p>
      <w:pPr>
        <w:pStyle w:val="Heading1"/>
      </w:pPr>
      <w:r>
        <w:t xml:space="preserve">2. Profile quality check</w:t>
      </w:r>
    </w:p>
    <w:p>
      <w:pPr/>
      <w:r>
        <w:rPr>
          <w:i/>
          <w:color w:val="555555"/>
        </w:rPr>
        <w:t xml:space="preserve">Open each profile in a private browser window so you see what a stranger sees. Score every check 0 (missing), 1 (present but weak) or 2 (strong). Use the same checks for personal profiles and company pages: read "headline" as "tagline" for a page and "Featured section" as "custom button".</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286"/>
        <w:gridCol w:w="800"/>
        <w:gridCol w:w="1248"/>
        <w:gridCol w:w="1248"/>
        <w:gridCol w:w="2778"/>
      </w:tblGrid>
      <w:tr>
        <w:trPr>
          <w:cantSplit/>
          <w:tblHeader/>
        </w:trPr>
        <w:tc>
          <w:tcPr>
            <w:tcW w:w="3286" w:type="dxa"/>
            <w:shd w:val="clear" w:color="auto" w:fill="EEF2FF"/>
          </w:tcPr>
          <w:p>
            <w:pPr>
              <w:spacing w:after="0"/>
            </w:pPr>
            <w:r>
              <w:rPr>
                <w:b/>
              </w:rPr>
              <w:t xml:space="preserve">Check</w:t>
            </w:r>
          </w:p>
        </w:tc>
        <w:tc>
          <w:tcPr>
            <w:tcW w:w="800" w:type="dxa"/>
            <w:shd w:val="clear" w:color="auto" w:fill="EEF2FF"/>
          </w:tcPr>
          <w:p>
            <w:pPr>
              <w:spacing w:after="0"/>
            </w:pPr>
            <w:r>
              <w:rPr>
                <w:b/>
              </w:rPr>
              <w:t xml:space="preserve">Priya Raman</w:t>
            </w:r>
          </w:p>
        </w:tc>
        <w:tc>
          <w:tcPr>
            <w:tcW w:w="1248" w:type="dxa"/>
            <w:shd w:val="clear" w:color="auto" w:fill="EEF2FF"/>
          </w:tcPr>
          <w:p>
            <w:pPr>
              <w:spacing w:after="0"/>
            </w:pPr>
            <w:r>
              <w:rPr>
                <w:b/>
              </w:rPr>
              <w:t xml:space="preserve">Marcus Lindqvist</w:t>
            </w:r>
          </w:p>
        </w:tc>
        <w:tc>
          <w:tcPr>
            <w:tcW w:w="1248" w:type="dxa"/>
            <w:shd w:val="clear" w:color="auto" w:fill="EEF2FF"/>
          </w:tcPr>
          <w:p>
            <w:pPr>
              <w:spacing w:after="0"/>
            </w:pPr>
            <w:r>
              <w:rPr>
                <w:b/>
              </w:rPr>
              <w:t xml:space="preserve">Northwind page</w:t>
            </w:r>
          </w:p>
        </w:tc>
        <w:tc>
          <w:tcPr>
            <w:tcW w:w="2778" w:type="dxa"/>
            <w:shd w:val="clear" w:color="auto" w:fill="EEF2FF"/>
          </w:tcPr>
          <w:p>
            <w:pPr>
              <w:spacing w:after="0"/>
            </w:pPr>
            <w:r>
              <w:rPr>
                <w:b/>
              </w:rPr>
              <w:t xml:space="preserve">Notes</w:t>
            </w:r>
          </w:p>
        </w:tc>
      </w:tr>
      <w:tr>
        <w:trPr>
          <w:cantSplit/>
        </w:trPr>
        <w:tc>
          <w:tcPr>
            <w:tcW w:w="3286" w:type="dxa"/>
          </w:tcPr>
          <w:p>
            <w:pPr>
              <w:spacing w:after="0"/>
            </w:pPr>
            <w:r>
              <w:t xml:space="preserve">Photo or logo is current and clear</w:t>
            </w:r>
          </w:p>
        </w:tc>
        <w:tc>
          <w:tcPr>
            <w:tcW w:w="800" w:type="dxa"/>
          </w:tcPr>
          <w:p>
            <w:pPr>
              <w:spacing w:after="0"/>
            </w:pPr>
            <w:r>
              <w:t xml:space="preserve">2</w:t>
            </w:r>
          </w:p>
        </w:tc>
        <w:tc>
          <w:tcPr>
            <w:tcW w:w="1248" w:type="dxa"/>
          </w:tcPr>
          <w:p>
            <w:pPr>
              <w:spacing w:after="0"/>
            </w:pPr>
            <w:r>
              <w:t xml:space="preserve">1</w:t>
            </w:r>
          </w:p>
        </w:tc>
        <w:tc>
          <w:tcPr>
            <w:tcW w:w="1248" w:type="dxa"/>
          </w:tcPr>
          <w:p>
            <w:pPr>
              <w:spacing w:after="0"/>
            </w:pPr>
            <w:r>
              <w:t xml:space="preserve">2</w:t>
            </w:r>
          </w:p>
        </w:tc>
        <w:tc>
          <w:tcPr>
            <w:tcW w:w="2778" w:type="dxa"/>
          </w:tcPr>
          <w:p>
            <w:pPr>
              <w:spacing w:after="0"/>
            </w:pPr>
            <w:r>
              <w:t xml:space="preserve">Marcus uses a conference photo from 2022</w:t>
            </w:r>
          </w:p>
        </w:tc>
      </w:tr>
      <w:tr>
        <w:trPr>
          <w:cantSplit/>
        </w:trPr>
        <w:tc>
          <w:tcPr>
            <w:tcW w:w="3286" w:type="dxa"/>
          </w:tcPr>
          <w:p>
            <w:pPr>
              <w:spacing w:after="0"/>
            </w:pPr>
            <w:r>
              <w:t xml:space="preserve">Banner shows the offer or the brand</w:t>
            </w:r>
          </w:p>
        </w:tc>
        <w:tc>
          <w:tcPr>
            <w:tcW w:w="800" w:type="dxa"/>
          </w:tcPr>
          <w:p>
            <w:pPr>
              <w:spacing w:after="0"/>
            </w:pPr>
            <w:r>
              <w:t xml:space="preserve">1</w:t>
            </w:r>
          </w:p>
        </w:tc>
        <w:tc>
          <w:tcPr>
            <w:tcW w:w="1248" w:type="dxa"/>
          </w:tcPr>
          <w:p>
            <w:pPr>
              <w:spacing w:after="0"/>
            </w:pPr>
            <w:r>
              <w:t xml:space="preserve">0</w:t>
            </w:r>
          </w:p>
        </w:tc>
        <w:tc>
          <w:tcPr>
            <w:tcW w:w="1248" w:type="dxa"/>
          </w:tcPr>
          <w:p>
            <w:pPr>
              <w:spacing w:after="0"/>
            </w:pPr>
            <w:r>
              <w:t xml:space="preserve">1</w:t>
            </w:r>
          </w:p>
        </w:tc>
        <w:tc>
          <w:tcPr>
            <w:tcW w:w="2778" w:type="dxa"/>
          </w:tcPr>
          <w:p>
            <w:pPr>
              <w:spacing w:after="0"/>
            </w:pPr>
            <w:r>
              <w:t xml:space="preserve">Priya's banner is a stock image with no message</w:t>
            </w:r>
          </w:p>
        </w:tc>
      </w:tr>
      <w:tr>
        <w:trPr>
          <w:cantSplit/>
        </w:trPr>
        <w:tc>
          <w:tcPr>
            <w:tcW w:w="3286" w:type="dxa"/>
          </w:tcPr>
          <w:p>
            <w:pPr>
              <w:spacing w:after="0"/>
            </w:pPr>
            <w:r>
              <w:t xml:space="preserve">Headline or tagline says who it helps and how</w:t>
            </w:r>
          </w:p>
        </w:tc>
        <w:tc>
          <w:tcPr>
            <w:tcW w:w="800" w:type="dxa"/>
          </w:tcPr>
          <w:p>
            <w:pPr>
              <w:spacing w:after="0"/>
            </w:pPr>
            <w:r>
              <w:t xml:space="preserve">1</w:t>
            </w:r>
          </w:p>
        </w:tc>
        <w:tc>
          <w:tcPr>
            <w:tcW w:w="1248" w:type="dxa"/>
          </w:tcPr>
          <w:p>
            <w:pPr>
              <w:spacing w:after="0"/>
            </w:pPr>
            <w:r>
              <w:t xml:space="preserve">0</w:t>
            </w:r>
          </w:p>
        </w:tc>
        <w:tc>
          <w:tcPr>
            <w:tcW w:w="1248" w:type="dxa"/>
          </w:tcPr>
          <w:p>
            <w:pPr>
              <w:spacing w:after="0"/>
            </w:pPr>
            <w:r>
              <w:t xml:space="preserve">1</w:t>
            </w:r>
          </w:p>
        </w:tc>
        <w:tc>
          <w:tcPr>
            <w:tcW w:w="2778" w:type="dxa"/>
          </w:tcPr>
          <w:p>
            <w:pPr>
              <w:spacing w:after="0"/>
            </w:pPr>
            <w:r>
              <w:t xml:space="preserve">Marcus's headline is only a job title</w:t>
            </w:r>
          </w:p>
        </w:tc>
      </w:tr>
      <w:tr>
        <w:trPr>
          <w:cantSplit/>
        </w:trPr>
        <w:tc>
          <w:tcPr>
            <w:tcW w:w="3286" w:type="dxa"/>
          </w:tcPr>
          <w:p>
            <w:pPr>
              <w:spacing w:after="0"/>
            </w:pPr>
            <w:r>
              <w:t xml:space="preserve">About section opens with the reader's problem</w:t>
            </w:r>
          </w:p>
        </w:tc>
        <w:tc>
          <w:tcPr>
            <w:tcW w:w="800" w:type="dxa"/>
          </w:tcPr>
          <w:p>
            <w:pPr>
              <w:spacing w:after="0"/>
            </w:pPr>
            <w:r>
              <w:t xml:space="preserve">1</w:t>
            </w:r>
          </w:p>
        </w:tc>
        <w:tc>
          <w:tcPr>
            <w:tcW w:w="1248" w:type="dxa"/>
          </w:tcPr>
          <w:p>
            <w:pPr>
              <w:spacing w:after="0"/>
            </w:pPr>
            <w:r>
              <w:t xml:space="preserve">1</w:t>
            </w:r>
          </w:p>
        </w:tc>
        <w:tc>
          <w:tcPr>
            <w:tcW w:w="1248" w:type="dxa"/>
          </w:tcPr>
          <w:p>
            <w:pPr>
              <w:spacing w:after="0"/>
            </w:pPr>
            <w:r>
              <w:t xml:space="preserve">1</w:t>
            </w:r>
          </w:p>
        </w:tc>
        <w:tc>
          <w:tcPr>
            <w:tcW w:w="2778" w:type="dxa"/>
          </w:tcPr>
          <w:p>
            <w:pPr>
              <w:spacing w:after="0"/>
            </w:pPr>
            <w:r>
              <w:t xml:space="preserve">All three open with the company history</w:t>
            </w:r>
          </w:p>
        </w:tc>
      </w:tr>
      <w:tr>
        <w:trPr>
          <w:cantSplit/>
        </w:trPr>
        <w:tc>
          <w:tcPr>
            <w:tcW w:w="3286" w:type="dxa"/>
          </w:tcPr>
          <w:p>
            <w:pPr>
              <w:spacing w:after="0"/>
            </w:pPr>
            <w:r>
              <w:t xml:space="preserve">One clear next step (Featured section or custom button)</w:t>
            </w:r>
          </w:p>
        </w:tc>
        <w:tc>
          <w:tcPr>
            <w:tcW w:w="800" w:type="dxa"/>
          </w:tcPr>
          <w:p>
            <w:pPr>
              <w:spacing w:after="0"/>
            </w:pPr>
            <w:r>
              <w:t xml:space="preserve">0</w:t>
            </w:r>
          </w:p>
        </w:tc>
        <w:tc>
          <w:tcPr>
            <w:tcW w:w="1248" w:type="dxa"/>
          </w:tcPr>
          <w:p>
            <w:pPr>
              <w:spacing w:after="0"/>
            </w:pPr>
            <w:r>
              <w:t xml:space="preserve">0</w:t>
            </w:r>
          </w:p>
        </w:tc>
        <w:tc>
          <w:tcPr>
            <w:tcW w:w="1248" w:type="dxa"/>
          </w:tcPr>
          <w:p>
            <w:pPr>
              <w:spacing w:after="0"/>
            </w:pPr>
            <w:r>
              <w:t xml:space="preserve">1</w:t>
            </w:r>
          </w:p>
        </w:tc>
        <w:tc>
          <w:tcPr>
            <w:tcW w:w="2778" w:type="dxa"/>
          </w:tcPr>
          <w:p>
            <w:pPr>
              <w:spacing w:after="0"/>
            </w:pPr>
            <w:r>
              <w:t xml:space="preserve">No one points to a demo or a resource</w:t>
            </w:r>
          </w:p>
        </w:tc>
      </w:tr>
      <w:tr>
        <w:trPr>
          <w:cantSplit/>
        </w:trPr>
        <w:tc>
          <w:tcPr>
            <w:tcW w:w="3286" w:type="dxa"/>
          </w:tcPr>
          <w:p>
            <w:pPr>
              <w:spacing w:after="0"/>
            </w:pPr>
            <w:r>
              <w:t xml:space="preserve">Links and contact details work</w:t>
            </w:r>
          </w:p>
        </w:tc>
        <w:tc>
          <w:tcPr>
            <w:tcW w:w="800" w:type="dxa"/>
          </w:tcPr>
          <w:p>
            <w:pPr>
              <w:spacing w:after="0"/>
            </w:pPr>
            <w:r>
              <w:t xml:space="preserve">2</w:t>
            </w:r>
          </w:p>
        </w:tc>
        <w:tc>
          <w:tcPr>
            <w:tcW w:w="1248" w:type="dxa"/>
          </w:tcPr>
          <w:p>
            <w:pPr>
              <w:spacing w:after="0"/>
            </w:pPr>
            <w:r>
              <w:t xml:space="preserve">1</w:t>
            </w:r>
          </w:p>
        </w:tc>
        <w:tc>
          <w:tcPr>
            <w:tcW w:w="1248" w:type="dxa"/>
          </w:tcPr>
          <w:p>
            <w:pPr>
              <w:spacing w:after="0"/>
            </w:pPr>
            <w:r>
              <w:t xml:space="preserve">2</w:t>
            </w:r>
          </w:p>
        </w:tc>
        <w:tc>
          <w:tcPr>
            <w:tcW w:w="2778" w:type="dxa"/>
          </w:tcPr>
          <w:p>
            <w:pPr>
              <w:spacing w:after="0"/>
            </w:pPr>
            <w:r>
              <w:t xml:space="preserve">Marcus's website link goes to the old homepage</w:t>
            </w:r>
          </w:p>
        </w:tc>
      </w:tr>
      <w:tr>
        <w:trPr>
          <w:cantSplit/>
        </w:trPr>
        <w:tc>
          <w:tcPr>
            <w:tcW w:w="3286" w:type="dxa"/>
          </w:tcPr>
          <w:p>
            <w:pPr>
              <w:spacing w:after="0"/>
            </w:pPr>
            <w:r>
              <w:t xml:space="preserve">Name, voice and positioning match the website</w:t>
            </w:r>
          </w:p>
        </w:tc>
        <w:tc>
          <w:tcPr>
            <w:tcW w:w="800" w:type="dxa"/>
          </w:tcPr>
          <w:p>
            <w:pPr>
              <w:spacing w:after="0"/>
            </w:pPr>
            <w:r>
              <w:t xml:space="preserve">2</w:t>
            </w:r>
          </w:p>
        </w:tc>
        <w:tc>
          <w:tcPr>
            <w:tcW w:w="1248" w:type="dxa"/>
          </w:tcPr>
          <w:p>
            <w:pPr>
              <w:spacing w:after="0"/>
            </w:pPr>
            <w:r>
              <w:t xml:space="preserve">1</w:t>
            </w:r>
          </w:p>
        </w:tc>
        <w:tc>
          <w:tcPr>
            <w:tcW w:w="1248" w:type="dxa"/>
          </w:tcPr>
          <w:p>
            <w:pPr>
              <w:spacing w:after="0"/>
            </w:pPr>
            <w:r>
              <w:t xml:space="preserve">2</w:t>
            </w:r>
          </w:p>
        </w:tc>
        <w:tc>
          <w:tcPr>
            <w:tcW w:w="2778" w:type="dxa"/>
          </w:tcPr>
          <w:p>
            <w:pPr>
              <w:spacing w:after="0"/>
            </w:pPr>
          </w:p>
        </w:tc>
      </w:tr>
      <w:tr>
        <w:trPr>
          <w:cantSplit/>
        </w:trPr>
        <w:tc>
          <w:tcPr>
            <w:tcW w:w="3286" w:type="dxa"/>
            <w:shd w:val="clear" w:color="auto" w:fill="F3F4F6"/>
          </w:tcPr>
          <w:p>
            <w:pPr>
              <w:spacing w:after="0"/>
            </w:pPr>
            <w:r>
              <w:rPr>
                <w:b/>
              </w:rPr>
              <w:t xml:space="preserve">Total (out of 14)</w:t>
            </w:r>
          </w:p>
        </w:tc>
        <w:tc>
          <w:tcPr>
            <w:tcW w:w="800" w:type="dxa"/>
            <w:shd w:val="clear" w:color="auto" w:fill="F3F4F6"/>
          </w:tcPr>
          <w:p>
            <w:pPr>
              <w:spacing w:after="0"/>
            </w:pPr>
            <w:r>
              <w:rPr>
                <w:b/>
              </w:rPr>
              <w:t xml:space="preserve">9</w:t>
            </w:r>
          </w:p>
        </w:tc>
        <w:tc>
          <w:tcPr>
            <w:tcW w:w="1248" w:type="dxa"/>
            <w:shd w:val="clear" w:color="auto" w:fill="F3F4F6"/>
          </w:tcPr>
          <w:p>
            <w:pPr>
              <w:spacing w:after="0"/>
            </w:pPr>
            <w:r>
              <w:rPr>
                <w:b/>
              </w:rPr>
              <w:t xml:space="preserve">4</w:t>
            </w:r>
          </w:p>
        </w:tc>
        <w:tc>
          <w:tcPr>
            <w:tcW w:w="1248" w:type="dxa"/>
            <w:shd w:val="clear" w:color="auto" w:fill="F3F4F6"/>
          </w:tcPr>
          <w:p>
            <w:pPr>
              <w:spacing w:after="0"/>
            </w:pPr>
            <w:r>
              <w:rPr>
                <w:b/>
              </w:rPr>
              <w:t xml:space="preserve">10</w:t>
            </w:r>
          </w:p>
        </w:tc>
        <w:tc>
          <w:tcPr>
            <w:tcW w:w="2778" w:type="dxa"/>
            <w:shd w:val="clear" w:color="auto" w:fill="F3F4F6"/>
          </w:tcPr>
          <w:p>
            <w:pPr>
              <w:spacing w:after="0"/>
            </w:pPr>
          </w:p>
        </w:tc>
      </w:tr>
    </w:tbl>
    <w:p>
      <w:pPr>
        <w:spacing w:after="80"/>
      </w:pPr>
    </w:p>
    <w:p>
      <w:pPr>
        <w:pStyle w:val="Heading1"/>
      </w:pPr>
      <w:r>
        <w:t xml:space="preserve">3. Content audit</w:t>
      </w:r>
    </w:p>
    <w:p>
      <w:pPr/>
      <w:r>
        <w:rPr>
          <w:i/>
          <w:color w:val="555555"/>
        </w:rPr>
        <w:t xml:space="preserve">Log up to 30 recent posts per profile, or all of them if there are fewer. Take impressions and engagement rate from your analytics tool or from LinkedIn's own analytics. Use the median, not the average, as the baseline: one viral post distorts an average. A post that reaches at least twice the profile's median counts as an outlier. That two-times rule is ours, so change it if it does not fit. If you audit a prospect and cannot see their impressions, use public reactions plus comments instead and ask for an analytics screenshot.</w:t>
      </w:r>
    </w:p>
    <w:p>
      <w:pPr/>
      <w:r>
        <w:rPr>
          <w:b/>
        </w:rPr>
        <w:t xml:space="preserve">3a. Baseline per profile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676"/>
        <w:gridCol w:w="1085"/>
        <w:gridCol w:w="1340"/>
        <w:gridCol w:w="1551"/>
        <w:gridCol w:w="1642"/>
        <w:gridCol w:w="2066"/>
      </w:tblGrid>
      <w:tr>
        <w:trPr>
          <w:cantSplit/>
          <w:tblHeader/>
        </w:trPr>
        <w:tc>
          <w:tcPr>
            <w:tcW w:w="1676" w:type="dxa"/>
            <w:shd w:val="clear" w:color="auto" w:fill="EEF2FF"/>
          </w:tcPr>
          <w:p>
            <w:pPr>
              <w:spacing w:after="0"/>
            </w:pPr>
            <w:r>
              <w:rPr>
                <w:b/>
                <w:sz w:val="18"/>
                <w:szCs w:val="18"/>
              </w:rPr>
              <w:t xml:space="preserve">Profile or page</w:t>
            </w:r>
          </w:p>
        </w:tc>
        <w:tc>
          <w:tcPr>
            <w:tcW w:w="1085" w:type="dxa"/>
            <w:shd w:val="clear" w:color="auto" w:fill="EEF2FF"/>
          </w:tcPr>
          <w:p>
            <w:pPr>
              <w:spacing w:after="0"/>
            </w:pPr>
            <w:r>
              <w:rPr>
                <w:b/>
                <w:sz w:val="18"/>
                <w:szCs w:val="18"/>
              </w:rPr>
              <w:t xml:space="preserve">Posts in 90 days</w:t>
            </w:r>
          </w:p>
        </w:tc>
        <w:tc>
          <w:tcPr>
            <w:tcW w:w="1340" w:type="dxa"/>
            <w:shd w:val="clear" w:color="auto" w:fill="EEF2FF"/>
          </w:tcPr>
          <w:p>
            <w:pPr>
              <w:spacing w:after="0"/>
            </w:pPr>
            <w:r>
              <w:rPr>
                <w:b/>
                <w:sz w:val="18"/>
                <w:szCs w:val="18"/>
              </w:rPr>
              <w:t xml:space="preserve">Median impressions</w:t>
            </w:r>
          </w:p>
        </w:tc>
        <w:tc>
          <w:tcPr>
            <w:tcW w:w="1551" w:type="dxa"/>
            <w:shd w:val="clear" w:color="auto" w:fill="EEF2FF"/>
          </w:tcPr>
          <w:p>
            <w:pPr>
              <w:spacing w:after="0"/>
            </w:pPr>
            <w:r>
              <w:rPr>
                <w:b/>
                <w:sz w:val="18"/>
                <w:szCs w:val="18"/>
              </w:rPr>
              <w:t xml:space="preserve">Median engagement rate</w:t>
            </w:r>
          </w:p>
        </w:tc>
        <w:tc>
          <w:tcPr>
            <w:tcW w:w="1642" w:type="dxa"/>
            <w:shd w:val="clear" w:color="auto" w:fill="EEF2FF"/>
          </w:tcPr>
          <w:p>
            <w:pPr>
              <w:spacing w:after="0"/>
            </w:pPr>
            <w:r>
              <w:rPr>
                <w:b/>
                <w:sz w:val="18"/>
                <w:szCs w:val="18"/>
              </w:rPr>
              <w:t xml:space="preserve">Best format</w:t>
            </w:r>
          </w:p>
        </w:tc>
        <w:tc>
          <w:tcPr>
            <w:tcW w:w="2066" w:type="dxa"/>
            <w:shd w:val="clear" w:color="auto" w:fill="EEF2FF"/>
          </w:tcPr>
          <w:p>
            <w:pPr>
              <w:spacing w:after="0"/>
            </w:pPr>
            <w:r>
              <w:rPr>
                <w:b/>
                <w:sz w:val="18"/>
                <w:szCs w:val="18"/>
              </w:rPr>
              <w:t xml:space="preserve">Weakest format</w:t>
            </w:r>
          </w:p>
        </w:tc>
      </w:tr>
      <w:tr>
        <w:trPr>
          <w:cantSplit/>
        </w:trPr>
        <w:tc>
          <w:tcPr>
            <w:tcW w:w="1676" w:type="dxa"/>
          </w:tcPr>
          <w:p>
            <w:pPr>
              <w:spacing w:after="0"/>
            </w:pPr>
            <w:r>
              <w:rPr>
                <w:sz w:val="18"/>
                <w:szCs w:val="18"/>
              </w:rPr>
              <w:t xml:space="preserve">Priya Raman</w:t>
            </w:r>
          </w:p>
        </w:tc>
        <w:tc>
          <w:tcPr>
            <w:tcW w:w="1085" w:type="dxa"/>
          </w:tcPr>
          <w:p>
            <w:pPr>
              <w:spacing w:after="0"/>
            </w:pPr>
            <w:r>
              <w:rPr>
                <w:sz w:val="18"/>
                <w:szCs w:val="18"/>
              </w:rPr>
              <w:t xml:space="preserve">11</w:t>
            </w:r>
          </w:p>
        </w:tc>
        <w:tc>
          <w:tcPr>
            <w:tcW w:w="1340" w:type="dxa"/>
          </w:tcPr>
          <w:p>
            <w:pPr>
              <w:spacing w:after="0"/>
            </w:pPr>
            <w:r>
              <w:rPr>
                <w:sz w:val="18"/>
                <w:szCs w:val="18"/>
              </w:rPr>
              <w:t xml:space="preserve">1,150</w:t>
            </w:r>
          </w:p>
        </w:tc>
        <w:tc>
          <w:tcPr>
            <w:tcW w:w="1551" w:type="dxa"/>
          </w:tcPr>
          <w:p>
            <w:pPr>
              <w:spacing w:after="0"/>
            </w:pPr>
            <w:r>
              <w:rPr>
                <w:sz w:val="18"/>
                <w:szCs w:val="18"/>
              </w:rPr>
              <w:t xml:space="preserve">2.1%</w:t>
            </w:r>
          </w:p>
        </w:tc>
        <w:tc>
          <w:tcPr>
            <w:tcW w:w="1642" w:type="dxa"/>
          </w:tcPr>
          <w:p>
            <w:pPr>
              <w:spacing w:after="0"/>
            </w:pPr>
            <w:r>
              <w:rPr>
                <w:sz w:val="18"/>
                <w:szCs w:val="18"/>
              </w:rPr>
              <w:t xml:space="preserve">Text stories</w:t>
            </w:r>
          </w:p>
        </w:tc>
        <w:tc>
          <w:tcPr>
            <w:tcW w:w="2066" w:type="dxa"/>
          </w:tcPr>
          <w:p>
            <w:pPr>
              <w:spacing w:after="0"/>
            </w:pPr>
            <w:r>
              <w:rPr>
                <w:sz w:val="18"/>
                <w:szCs w:val="18"/>
              </w:rPr>
              <w:t xml:space="preserve">Product announcements</w:t>
            </w:r>
          </w:p>
        </w:tc>
      </w:tr>
      <w:tr>
        <w:trPr>
          <w:cantSplit/>
        </w:trPr>
        <w:tc>
          <w:tcPr>
            <w:tcW w:w="1676" w:type="dxa"/>
          </w:tcPr>
          <w:p>
            <w:pPr>
              <w:spacing w:after="0"/>
            </w:pPr>
            <w:r>
              <w:rPr>
                <w:sz w:val="18"/>
                <w:szCs w:val="18"/>
              </w:rPr>
              <w:t xml:space="preserve">Marcus Lindqvist</w:t>
            </w:r>
          </w:p>
        </w:tc>
        <w:tc>
          <w:tcPr>
            <w:tcW w:w="1085" w:type="dxa"/>
          </w:tcPr>
          <w:p>
            <w:pPr>
              <w:spacing w:after="0"/>
            </w:pPr>
            <w:r>
              <w:rPr>
                <w:sz w:val="18"/>
                <w:szCs w:val="18"/>
              </w:rPr>
              <w:t xml:space="preserve">2</w:t>
            </w:r>
          </w:p>
        </w:tc>
        <w:tc>
          <w:tcPr>
            <w:tcW w:w="1340" w:type="dxa"/>
          </w:tcPr>
          <w:p>
            <w:pPr>
              <w:spacing w:after="0"/>
            </w:pPr>
            <w:r>
              <w:rPr>
                <w:sz w:val="18"/>
                <w:szCs w:val="18"/>
              </w:rPr>
              <w:t xml:space="preserve">430</w:t>
            </w:r>
          </w:p>
        </w:tc>
        <w:tc>
          <w:tcPr>
            <w:tcW w:w="1551" w:type="dxa"/>
          </w:tcPr>
          <w:p>
            <w:pPr>
              <w:spacing w:after="0"/>
            </w:pPr>
            <w:r>
              <w:rPr>
                <w:sz w:val="18"/>
                <w:szCs w:val="18"/>
              </w:rPr>
              <w:t xml:space="preserve">1.4%</w:t>
            </w:r>
          </w:p>
        </w:tc>
        <w:tc>
          <w:tcPr>
            <w:tcW w:w="1642" w:type="dxa"/>
          </w:tcPr>
          <w:p>
            <w:pPr>
              <w:spacing w:after="0"/>
            </w:pPr>
            <w:r>
              <w:rPr>
                <w:sz w:val="18"/>
                <w:szCs w:val="18"/>
              </w:rPr>
              <w:t xml:space="preserve">Text</w:t>
            </w:r>
          </w:p>
        </w:tc>
        <w:tc>
          <w:tcPr>
            <w:tcW w:w="2066" w:type="dxa"/>
          </w:tcPr>
          <w:p>
            <w:pPr>
              <w:spacing w:after="0"/>
            </w:pPr>
            <w:r>
              <w:rPr>
                <w:sz w:val="18"/>
                <w:szCs w:val="18"/>
              </w:rPr>
              <w:t xml:space="preserve">Not enough posts to tell</w:t>
            </w:r>
          </w:p>
        </w:tc>
      </w:tr>
      <w:tr>
        <w:trPr>
          <w:cantSplit/>
        </w:trPr>
        <w:tc>
          <w:tcPr>
            <w:tcW w:w="1676" w:type="dxa"/>
          </w:tcPr>
          <w:p>
            <w:pPr>
              <w:spacing w:after="0"/>
            </w:pPr>
            <w:r>
              <w:rPr>
                <w:sz w:val="18"/>
                <w:szCs w:val="18"/>
              </w:rPr>
              <w:t xml:space="preserve">Northwind Analytics</w:t>
            </w:r>
          </w:p>
        </w:tc>
        <w:tc>
          <w:tcPr>
            <w:tcW w:w="1085" w:type="dxa"/>
          </w:tcPr>
          <w:p>
            <w:pPr>
              <w:spacing w:after="0"/>
            </w:pPr>
            <w:r>
              <w:rPr>
                <w:sz w:val="18"/>
                <w:szCs w:val="18"/>
              </w:rPr>
              <w:t xml:space="preserve">14</w:t>
            </w:r>
          </w:p>
        </w:tc>
        <w:tc>
          <w:tcPr>
            <w:tcW w:w="1340" w:type="dxa"/>
          </w:tcPr>
          <w:p>
            <w:pPr>
              <w:spacing w:after="0"/>
            </w:pPr>
            <w:r>
              <w:rPr>
                <w:sz w:val="18"/>
                <w:szCs w:val="18"/>
              </w:rPr>
              <w:t xml:space="preserve">380</w:t>
            </w:r>
          </w:p>
        </w:tc>
        <w:tc>
          <w:tcPr>
            <w:tcW w:w="1551" w:type="dxa"/>
          </w:tcPr>
          <w:p>
            <w:pPr>
              <w:spacing w:after="0"/>
            </w:pPr>
            <w:r>
              <w:rPr>
                <w:sz w:val="18"/>
                <w:szCs w:val="18"/>
              </w:rPr>
              <w:t xml:space="preserve">0.9%</w:t>
            </w:r>
          </w:p>
        </w:tc>
        <w:tc>
          <w:tcPr>
            <w:tcW w:w="1642" w:type="dxa"/>
          </w:tcPr>
          <w:p>
            <w:pPr>
              <w:spacing w:after="0"/>
            </w:pPr>
            <w:r>
              <w:rPr>
                <w:sz w:val="18"/>
                <w:szCs w:val="18"/>
              </w:rPr>
              <w:t xml:space="preserve">Customer quote images</w:t>
            </w:r>
          </w:p>
        </w:tc>
        <w:tc>
          <w:tcPr>
            <w:tcW w:w="2066" w:type="dxa"/>
          </w:tcPr>
          <w:p>
            <w:pPr>
              <w:spacing w:after="0"/>
            </w:pPr>
            <w:r>
              <w:rPr>
                <w:sz w:val="18"/>
                <w:szCs w:val="18"/>
              </w:rPr>
              <w:t xml:space="preserve">Release notes</w:t>
            </w:r>
          </w:p>
        </w:tc>
      </w:tr>
      <w:tr>
        <w:trPr>
          <w:cantSplit/>
          <w:trHeight w:val="420" w:hRule="atLeast"/>
        </w:trPr>
        <w:tc>
          <w:tcPr>
            <w:tcW w:w="1676" w:type="dxa"/>
          </w:tcPr>
          <w:p>
            <w:pPr>
              <w:spacing w:after="0"/>
            </w:pPr>
          </w:p>
        </w:tc>
        <w:tc>
          <w:tcPr>
            <w:tcW w:w="1085" w:type="dxa"/>
          </w:tcPr>
          <w:p>
            <w:pPr>
              <w:spacing w:after="0"/>
            </w:pPr>
          </w:p>
        </w:tc>
        <w:tc>
          <w:tcPr>
            <w:tcW w:w="1340" w:type="dxa"/>
          </w:tcPr>
          <w:p>
            <w:pPr>
              <w:spacing w:after="0"/>
            </w:pPr>
          </w:p>
        </w:tc>
        <w:tc>
          <w:tcPr>
            <w:tcW w:w="1551" w:type="dxa"/>
          </w:tcPr>
          <w:p>
            <w:pPr>
              <w:spacing w:after="0"/>
            </w:pPr>
          </w:p>
        </w:tc>
        <w:tc>
          <w:tcPr>
            <w:tcW w:w="1642" w:type="dxa"/>
          </w:tcPr>
          <w:p>
            <w:pPr>
              <w:spacing w:after="0"/>
            </w:pPr>
          </w:p>
        </w:tc>
        <w:tc>
          <w:tcPr>
            <w:tcW w:w="2066" w:type="dxa"/>
          </w:tcPr>
          <w:p>
            <w:pPr>
              <w:spacing w:after="0"/>
            </w:pPr>
          </w:p>
        </w:tc>
      </w:tr>
    </w:tbl>
    <w:p>
      <w:pPr>
        <w:spacing w:after="80"/>
      </w:pPr>
    </w:p>
    <w:p>
      <w:pPr/>
      <w:r>
        <w:rPr>
          <w:b/>
        </w:rPr>
        <w:t xml:space="preserve">3b. Post log</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640"/>
        <w:gridCol w:w="1140"/>
        <w:gridCol w:w="840"/>
        <w:gridCol w:w="1040"/>
        <w:gridCol w:w="1395"/>
        <w:gridCol w:w="1340"/>
        <w:gridCol w:w="1240"/>
        <w:gridCol w:w="1725"/>
      </w:tblGrid>
      <w:tr>
        <w:trPr>
          <w:cantSplit/>
          <w:tblHeader/>
        </w:trPr>
        <w:tc>
          <w:tcPr>
            <w:tcW w:w="640" w:type="dxa"/>
            <w:shd w:val="clear" w:color="auto" w:fill="EEF2FF"/>
          </w:tcPr>
          <w:p>
            <w:pPr>
              <w:spacing w:after="0"/>
            </w:pPr>
            <w:r>
              <w:rPr>
                <w:b/>
                <w:sz w:val="18"/>
                <w:szCs w:val="18"/>
              </w:rPr>
              <w:t xml:space="preserve">Date</w:t>
            </w:r>
          </w:p>
        </w:tc>
        <w:tc>
          <w:tcPr>
            <w:tcW w:w="1140" w:type="dxa"/>
            <w:shd w:val="clear" w:color="auto" w:fill="EEF2FF"/>
          </w:tcPr>
          <w:p>
            <w:pPr>
              <w:spacing w:after="0"/>
            </w:pPr>
            <w:r>
              <w:rPr>
                <w:b/>
                <w:sz w:val="18"/>
                <w:szCs w:val="18"/>
              </w:rPr>
              <w:t xml:space="preserve">Profile</w:t>
            </w:r>
          </w:p>
        </w:tc>
        <w:tc>
          <w:tcPr>
            <w:tcW w:w="840" w:type="dxa"/>
            <w:shd w:val="clear" w:color="auto" w:fill="EEF2FF"/>
          </w:tcPr>
          <w:p>
            <w:pPr>
              <w:spacing w:after="0"/>
            </w:pPr>
            <w:r>
              <w:rPr>
                <w:b/>
                <w:sz w:val="18"/>
                <w:szCs w:val="18"/>
              </w:rPr>
              <w:t xml:space="preserve">Format</w:t>
            </w:r>
          </w:p>
        </w:tc>
        <w:tc>
          <w:tcPr>
            <w:tcW w:w="1040" w:type="dxa"/>
            <w:shd w:val="clear" w:color="auto" w:fill="EEF2FF"/>
          </w:tcPr>
          <w:p>
            <w:pPr>
              <w:spacing w:after="0"/>
            </w:pPr>
            <w:r>
              <w:rPr>
                <w:b/>
                <w:sz w:val="18"/>
                <w:szCs w:val="18"/>
              </w:rPr>
              <w:t xml:space="preserve">Topic</w:t>
            </w:r>
          </w:p>
        </w:tc>
        <w:tc>
          <w:tcPr>
            <w:tcW w:w="1395" w:type="dxa"/>
            <w:shd w:val="clear" w:color="auto" w:fill="EEF2FF"/>
          </w:tcPr>
          <w:p>
            <w:pPr>
              <w:spacing w:after="0"/>
            </w:pPr>
            <w:r>
              <w:rPr>
                <w:b/>
                <w:sz w:val="18"/>
                <w:szCs w:val="18"/>
              </w:rPr>
              <w:t xml:space="preserve">First line of the post</w:t>
            </w:r>
          </w:p>
        </w:tc>
        <w:tc>
          <w:tcPr>
            <w:tcW w:w="1340" w:type="dxa"/>
            <w:shd w:val="clear" w:color="auto" w:fill="EEF2FF"/>
          </w:tcPr>
          <w:p>
            <w:pPr>
              <w:spacing w:after="0"/>
            </w:pPr>
            <w:r>
              <w:rPr>
                <w:b/>
                <w:sz w:val="18"/>
                <w:szCs w:val="18"/>
              </w:rPr>
              <w:t xml:space="preserve">Impressions</w:t>
            </w:r>
          </w:p>
        </w:tc>
        <w:tc>
          <w:tcPr>
            <w:tcW w:w="1240" w:type="dxa"/>
            <w:shd w:val="clear" w:color="auto" w:fill="EEF2FF"/>
          </w:tcPr>
          <w:p>
            <w:pPr>
              <w:spacing w:after="0"/>
            </w:pPr>
            <w:r>
              <w:rPr>
                <w:b/>
                <w:sz w:val="18"/>
                <w:szCs w:val="18"/>
              </w:rPr>
              <w:t xml:space="preserve">Engagement rate</w:t>
            </w:r>
          </w:p>
        </w:tc>
        <w:tc>
          <w:tcPr>
            <w:tcW w:w="1725" w:type="dxa"/>
            <w:shd w:val="clear" w:color="auto" w:fill="EEF2FF"/>
          </w:tcPr>
          <w:p>
            <w:pPr>
              <w:spacing w:after="0"/>
            </w:pPr>
            <w:r>
              <w:rPr>
                <w:b/>
                <w:sz w:val="18"/>
                <w:szCs w:val="18"/>
              </w:rPr>
              <w:t xml:space="preserve">Takeaway</w:t>
            </w:r>
          </w:p>
        </w:tc>
      </w:tr>
      <w:tr>
        <w:trPr>
          <w:cantSplit/>
        </w:trPr>
        <w:tc>
          <w:tcPr>
            <w:tcW w:w="640" w:type="dxa"/>
          </w:tcPr>
          <w:p>
            <w:pPr>
              <w:spacing w:after="0"/>
            </w:pPr>
            <w:r>
              <w:rPr>
                <w:sz w:val="18"/>
                <w:szCs w:val="18"/>
              </w:rPr>
              <w:t xml:space="preserve">Mar 24</w:t>
            </w:r>
          </w:p>
        </w:tc>
        <w:tc>
          <w:tcPr>
            <w:tcW w:w="1140" w:type="dxa"/>
          </w:tcPr>
          <w:p>
            <w:pPr>
              <w:spacing w:after="0"/>
            </w:pPr>
            <w:r>
              <w:rPr>
                <w:sz w:val="18"/>
                <w:szCs w:val="18"/>
              </w:rPr>
              <w:t xml:space="preserve">Priya Raman</w:t>
            </w:r>
          </w:p>
        </w:tc>
        <w:tc>
          <w:tcPr>
            <w:tcW w:w="840" w:type="dxa"/>
          </w:tcPr>
          <w:p>
            <w:pPr>
              <w:spacing w:after="0"/>
            </w:pPr>
            <w:r>
              <w:rPr>
                <w:sz w:val="18"/>
                <w:szCs w:val="18"/>
              </w:rPr>
              <w:t xml:space="preserve">Text</w:t>
            </w:r>
          </w:p>
        </w:tc>
        <w:tc>
          <w:tcPr>
            <w:tcW w:w="1040" w:type="dxa"/>
          </w:tcPr>
          <w:p>
            <w:pPr>
              <w:spacing w:after="0"/>
            </w:pPr>
            <w:r>
              <w:rPr>
                <w:sz w:val="18"/>
                <w:szCs w:val="18"/>
              </w:rPr>
              <w:t xml:space="preserve">Founder story</w:t>
            </w:r>
          </w:p>
        </w:tc>
        <w:tc>
          <w:tcPr>
            <w:tcW w:w="1395" w:type="dxa"/>
          </w:tcPr>
          <w:p>
            <w:pPr>
              <w:spacing w:after="0"/>
            </w:pPr>
            <w:r>
              <w:rPr>
                <w:sz w:val="18"/>
                <w:szCs w:val="18"/>
              </w:rPr>
              <w:t xml:space="preserve">"We almost shut down the product in 2023"</w:t>
            </w:r>
          </w:p>
        </w:tc>
        <w:tc>
          <w:tcPr>
            <w:tcW w:w="1340" w:type="dxa"/>
          </w:tcPr>
          <w:p>
            <w:pPr>
              <w:spacing w:after="0"/>
            </w:pPr>
            <w:r>
              <w:rPr>
                <w:sz w:val="18"/>
                <w:szCs w:val="18"/>
              </w:rPr>
              <w:t xml:space="preserve">3,100</w:t>
            </w:r>
          </w:p>
        </w:tc>
        <w:tc>
          <w:tcPr>
            <w:tcW w:w="1240" w:type="dxa"/>
          </w:tcPr>
          <w:p>
            <w:pPr>
              <w:spacing w:after="0"/>
            </w:pPr>
            <w:r>
              <w:rPr>
                <w:sz w:val="18"/>
                <w:szCs w:val="18"/>
              </w:rPr>
              <w:t xml:space="preserve">3.8%</w:t>
            </w:r>
          </w:p>
        </w:tc>
        <w:tc>
          <w:tcPr>
            <w:tcW w:w="1725" w:type="dxa"/>
          </w:tcPr>
          <w:p>
            <w:pPr>
              <w:spacing w:after="0"/>
            </w:pPr>
            <w:r>
              <w:rPr>
                <w:sz w:val="18"/>
                <w:szCs w:val="18"/>
              </w:rPr>
              <w:t xml:space="preserve">A personal story beat everything else, about 2.7 times her median</w:t>
            </w:r>
          </w:p>
        </w:tc>
      </w:tr>
      <w:tr>
        <w:trPr>
          <w:cantSplit/>
        </w:trPr>
        <w:tc>
          <w:tcPr>
            <w:tcW w:w="640" w:type="dxa"/>
          </w:tcPr>
          <w:p>
            <w:pPr>
              <w:spacing w:after="0"/>
            </w:pPr>
            <w:r>
              <w:rPr>
                <w:sz w:val="18"/>
                <w:szCs w:val="18"/>
              </w:rPr>
              <w:t xml:space="preserve">Apr 9</w:t>
            </w:r>
          </w:p>
        </w:tc>
        <w:tc>
          <w:tcPr>
            <w:tcW w:w="1140" w:type="dxa"/>
          </w:tcPr>
          <w:p>
            <w:pPr>
              <w:spacing w:after="0"/>
            </w:pPr>
            <w:r>
              <w:rPr>
                <w:sz w:val="18"/>
                <w:szCs w:val="18"/>
              </w:rPr>
              <w:t xml:space="preserve">Priya Raman</w:t>
            </w:r>
          </w:p>
        </w:tc>
        <w:tc>
          <w:tcPr>
            <w:tcW w:w="840" w:type="dxa"/>
          </w:tcPr>
          <w:p>
            <w:pPr>
              <w:spacing w:after="0"/>
            </w:pPr>
            <w:r>
              <w:rPr>
                <w:sz w:val="18"/>
                <w:szCs w:val="18"/>
              </w:rPr>
              <w:t xml:space="preserve">Image</w:t>
            </w:r>
          </w:p>
        </w:tc>
        <w:tc>
          <w:tcPr>
            <w:tcW w:w="1040" w:type="dxa"/>
          </w:tcPr>
          <w:p>
            <w:pPr>
              <w:spacing w:after="0"/>
            </w:pPr>
            <w:r>
              <w:rPr>
                <w:sz w:val="18"/>
                <w:szCs w:val="18"/>
              </w:rPr>
              <w:t xml:space="preserve">Product news</w:t>
            </w:r>
          </w:p>
        </w:tc>
        <w:tc>
          <w:tcPr>
            <w:tcW w:w="1395" w:type="dxa"/>
          </w:tcPr>
          <w:p>
            <w:pPr>
              <w:spacing w:after="0"/>
            </w:pPr>
            <w:r>
              <w:rPr>
                <w:sz w:val="18"/>
                <w:szCs w:val="18"/>
              </w:rPr>
              <w:t xml:space="preserve">"Northwind 4.0 is live"</w:t>
            </w:r>
          </w:p>
        </w:tc>
        <w:tc>
          <w:tcPr>
            <w:tcW w:w="1340" w:type="dxa"/>
          </w:tcPr>
          <w:p>
            <w:pPr>
              <w:spacing w:after="0"/>
            </w:pPr>
            <w:r>
              <w:rPr>
                <w:sz w:val="18"/>
                <w:szCs w:val="18"/>
              </w:rPr>
              <w:t xml:space="preserve">700</w:t>
            </w:r>
          </w:p>
        </w:tc>
        <w:tc>
          <w:tcPr>
            <w:tcW w:w="1240" w:type="dxa"/>
          </w:tcPr>
          <w:p>
            <w:pPr>
              <w:spacing w:after="0"/>
            </w:pPr>
            <w:r>
              <w:rPr>
                <w:sz w:val="18"/>
                <w:szCs w:val="18"/>
              </w:rPr>
              <w:t xml:space="preserve">1.1%</w:t>
            </w:r>
          </w:p>
        </w:tc>
        <w:tc>
          <w:tcPr>
            <w:tcW w:w="1725" w:type="dxa"/>
          </w:tcPr>
          <w:p>
            <w:pPr>
              <w:spacing w:after="0"/>
            </w:pPr>
            <w:r>
              <w:rPr>
                <w:sz w:val="18"/>
                <w:szCs w:val="18"/>
              </w:rPr>
              <w:t xml:space="preserve">Announcements underperform her median</w:t>
            </w:r>
          </w:p>
        </w:tc>
      </w:tr>
      <w:tr>
        <w:trPr>
          <w:cantSplit/>
        </w:trPr>
        <w:tc>
          <w:tcPr>
            <w:tcW w:w="640" w:type="dxa"/>
          </w:tcPr>
          <w:p>
            <w:pPr>
              <w:spacing w:after="0"/>
            </w:pPr>
            <w:r>
              <w:rPr>
                <w:sz w:val="18"/>
                <w:szCs w:val="18"/>
              </w:rPr>
              <w:t xml:space="preserve">Apr 22</w:t>
            </w:r>
          </w:p>
        </w:tc>
        <w:tc>
          <w:tcPr>
            <w:tcW w:w="1140" w:type="dxa"/>
          </w:tcPr>
          <w:p>
            <w:pPr>
              <w:spacing w:after="0"/>
            </w:pPr>
            <w:r>
              <w:rPr>
                <w:sz w:val="18"/>
                <w:szCs w:val="18"/>
              </w:rPr>
              <w:t xml:space="preserve">Priya Raman</w:t>
            </w:r>
          </w:p>
        </w:tc>
        <w:tc>
          <w:tcPr>
            <w:tcW w:w="840" w:type="dxa"/>
          </w:tcPr>
          <w:p>
            <w:pPr>
              <w:spacing w:after="0"/>
            </w:pPr>
            <w:r>
              <w:rPr>
                <w:sz w:val="18"/>
                <w:szCs w:val="18"/>
              </w:rPr>
              <w:t xml:space="preserve">Text</w:t>
            </w:r>
          </w:p>
        </w:tc>
        <w:tc>
          <w:tcPr>
            <w:tcW w:w="1040" w:type="dxa"/>
          </w:tcPr>
          <w:p>
            <w:pPr>
              <w:spacing w:after="0"/>
            </w:pPr>
            <w:r>
              <w:rPr>
                <w:sz w:val="18"/>
                <w:szCs w:val="18"/>
              </w:rPr>
              <w:t xml:space="preserve">Industry opinion</w:t>
            </w:r>
          </w:p>
        </w:tc>
        <w:tc>
          <w:tcPr>
            <w:tcW w:w="1395" w:type="dxa"/>
          </w:tcPr>
          <w:p>
            <w:pPr>
              <w:spacing w:after="0"/>
            </w:pPr>
            <w:r>
              <w:rPr>
                <w:sz w:val="18"/>
                <w:szCs w:val="18"/>
              </w:rPr>
              <w:t xml:space="preserve">"Why weekly reporting is broken"</w:t>
            </w:r>
          </w:p>
        </w:tc>
        <w:tc>
          <w:tcPr>
            <w:tcW w:w="1340" w:type="dxa"/>
          </w:tcPr>
          <w:p>
            <w:pPr>
              <w:spacing w:after="0"/>
            </w:pPr>
            <w:r>
              <w:rPr>
                <w:sz w:val="18"/>
                <w:szCs w:val="18"/>
              </w:rPr>
              <w:t xml:space="preserve">2,500</w:t>
            </w:r>
          </w:p>
        </w:tc>
        <w:tc>
          <w:tcPr>
            <w:tcW w:w="1240" w:type="dxa"/>
          </w:tcPr>
          <w:p>
            <w:pPr>
              <w:spacing w:after="0"/>
            </w:pPr>
            <w:r>
              <w:rPr>
                <w:sz w:val="18"/>
                <w:szCs w:val="18"/>
              </w:rPr>
              <w:t xml:space="preserve">3.2%</w:t>
            </w:r>
          </w:p>
        </w:tc>
        <w:tc>
          <w:tcPr>
            <w:tcW w:w="1725" w:type="dxa"/>
          </w:tcPr>
          <w:p>
            <w:pPr>
              <w:spacing w:after="0"/>
            </w:pPr>
            <w:r>
              <w:rPr>
                <w:sz w:val="18"/>
                <w:szCs w:val="18"/>
              </w:rPr>
              <w:t xml:space="preserve">A strong opinion on a buyer problem works</w:t>
            </w:r>
          </w:p>
        </w:tc>
      </w:tr>
      <w:tr>
        <w:trPr>
          <w:cantSplit/>
        </w:trPr>
        <w:tc>
          <w:tcPr>
            <w:tcW w:w="640" w:type="dxa"/>
          </w:tcPr>
          <w:p>
            <w:pPr>
              <w:spacing w:after="0"/>
            </w:pPr>
            <w:r>
              <w:rPr>
                <w:sz w:val="18"/>
                <w:szCs w:val="18"/>
              </w:rPr>
              <w:t xml:space="preserve">May 6</w:t>
            </w:r>
          </w:p>
        </w:tc>
        <w:tc>
          <w:tcPr>
            <w:tcW w:w="1140" w:type="dxa"/>
          </w:tcPr>
          <w:p>
            <w:pPr>
              <w:spacing w:after="0"/>
            </w:pPr>
            <w:r>
              <w:rPr>
                <w:sz w:val="18"/>
                <w:szCs w:val="18"/>
              </w:rPr>
              <w:t xml:space="preserve">Marcus Lindqvist</w:t>
            </w:r>
          </w:p>
        </w:tc>
        <w:tc>
          <w:tcPr>
            <w:tcW w:w="840" w:type="dxa"/>
          </w:tcPr>
          <w:p>
            <w:pPr>
              <w:spacing w:after="0"/>
            </w:pPr>
            <w:r>
              <w:rPr>
                <w:sz w:val="18"/>
                <w:szCs w:val="18"/>
              </w:rPr>
              <w:t xml:space="preserve">Text</w:t>
            </w:r>
          </w:p>
        </w:tc>
        <w:tc>
          <w:tcPr>
            <w:tcW w:w="1040" w:type="dxa"/>
          </w:tcPr>
          <w:p>
            <w:pPr>
              <w:spacing w:after="0"/>
            </w:pPr>
            <w:r>
              <w:rPr>
                <w:sz w:val="18"/>
                <w:szCs w:val="18"/>
              </w:rPr>
              <w:t xml:space="preserve">Sales story</w:t>
            </w:r>
          </w:p>
        </w:tc>
        <w:tc>
          <w:tcPr>
            <w:tcW w:w="1395" w:type="dxa"/>
          </w:tcPr>
          <w:p>
            <w:pPr>
              <w:spacing w:after="0"/>
            </w:pPr>
            <w:r>
              <w:rPr>
                <w:sz w:val="18"/>
                <w:szCs w:val="18"/>
              </w:rPr>
              <w:t xml:space="preserve">"A customer asked why our numbers differ from theirs"</w:t>
            </w:r>
          </w:p>
        </w:tc>
        <w:tc>
          <w:tcPr>
            <w:tcW w:w="1340" w:type="dxa"/>
          </w:tcPr>
          <w:p>
            <w:pPr>
              <w:spacing w:after="0"/>
            </w:pPr>
            <w:r>
              <w:rPr>
                <w:sz w:val="18"/>
                <w:szCs w:val="18"/>
              </w:rPr>
              <w:t xml:space="preserve">640</w:t>
            </w:r>
          </w:p>
        </w:tc>
        <w:tc>
          <w:tcPr>
            <w:tcW w:w="1240" w:type="dxa"/>
          </w:tcPr>
          <w:p>
            <w:pPr>
              <w:spacing w:after="0"/>
            </w:pPr>
            <w:r>
              <w:rPr>
                <w:sz w:val="18"/>
                <w:szCs w:val="18"/>
              </w:rPr>
              <w:t xml:space="preserve">2.2%</w:t>
            </w:r>
          </w:p>
        </w:tc>
        <w:tc>
          <w:tcPr>
            <w:tcW w:w="1725" w:type="dxa"/>
          </w:tcPr>
          <w:p>
            <w:pPr>
              <w:spacing w:after="0"/>
            </w:pPr>
            <w:r>
              <w:rPr>
                <w:sz w:val="18"/>
                <w:szCs w:val="18"/>
              </w:rPr>
              <w:t xml:space="preserve">His best post, and it came from a real call</w:t>
            </w:r>
          </w:p>
        </w:tc>
      </w:tr>
      <w:tr>
        <w:trPr>
          <w:cantSplit/>
        </w:trPr>
        <w:tc>
          <w:tcPr>
            <w:tcW w:w="640" w:type="dxa"/>
          </w:tcPr>
          <w:p>
            <w:pPr>
              <w:spacing w:after="0"/>
            </w:pPr>
            <w:r>
              <w:rPr>
                <w:sz w:val="18"/>
                <w:szCs w:val="18"/>
              </w:rPr>
              <w:t xml:space="preserve">May 14</w:t>
            </w:r>
          </w:p>
        </w:tc>
        <w:tc>
          <w:tcPr>
            <w:tcW w:w="1140" w:type="dxa"/>
          </w:tcPr>
          <w:p>
            <w:pPr>
              <w:spacing w:after="0"/>
            </w:pPr>
            <w:r>
              <w:rPr>
                <w:sz w:val="18"/>
                <w:szCs w:val="18"/>
              </w:rPr>
              <w:t xml:space="preserve">Northwind Analytics</w:t>
            </w:r>
          </w:p>
        </w:tc>
        <w:tc>
          <w:tcPr>
            <w:tcW w:w="840" w:type="dxa"/>
          </w:tcPr>
          <w:p>
            <w:pPr>
              <w:spacing w:after="0"/>
            </w:pPr>
            <w:r>
              <w:rPr>
                <w:sz w:val="18"/>
                <w:szCs w:val="18"/>
              </w:rPr>
              <w:t xml:space="preserve">Image</w:t>
            </w:r>
          </w:p>
        </w:tc>
        <w:tc>
          <w:tcPr>
            <w:tcW w:w="1040" w:type="dxa"/>
          </w:tcPr>
          <w:p>
            <w:pPr>
              <w:spacing w:after="0"/>
            </w:pPr>
            <w:r>
              <w:rPr>
                <w:sz w:val="18"/>
                <w:szCs w:val="18"/>
              </w:rPr>
              <w:t xml:space="preserve">Product news</w:t>
            </w:r>
          </w:p>
        </w:tc>
        <w:tc>
          <w:tcPr>
            <w:tcW w:w="1395" w:type="dxa"/>
          </w:tcPr>
          <w:p>
            <w:pPr>
              <w:spacing w:after="0"/>
            </w:pPr>
            <w:r>
              <w:rPr>
                <w:sz w:val="18"/>
                <w:szCs w:val="18"/>
              </w:rPr>
              <w:t xml:space="preserve">"New: export to CSV"</w:t>
            </w:r>
          </w:p>
        </w:tc>
        <w:tc>
          <w:tcPr>
            <w:tcW w:w="1340" w:type="dxa"/>
          </w:tcPr>
          <w:p>
            <w:pPr>
              <w:spacing w:after="0"/>
            </w:pPr>
            <w:r>
              <w:rPr>
                <w:sz w:val="18"/>
                <w:szCs w:val="18"/>
              </w:rPr>
              <w:t xml:space="preserve">350</w:t>
            </w:r>
          </w:p>
        </w:tc>
        <w:tc>
          <w:tcPr>
            <w:tcW w:w="1240" w:type="dxa"/>
          </w:tcPr>
          <w:p>
            <w:pPr>
              <w:spacing w:after="0"/>
            </w:pPr>
            <w:r>
              <w:rPr>
                <w:sz w:val="18"/>
                <w:szCs w:val="18"/>
              </w:rPr>
              <w:t xml:space="preserve">0.7%</w:t>
            </w:r>
          </w:p>
        </w:tc>
        <w:tc>
          <w:tcPr>
            <w:tcW w:w="1725" w:type="dxa"/>
          </w:tcPr>
          <w:p>
            <w:pPr>
              <w:spacing w:after="0"/>
            </w:pPr>
            <w:r>
              <w:rPr>
                <w:sz w:val="18"/>
                <w:szCs w:val="18"/>
              </w:rPr>
              <w:t xml:space="preserve">Feature news with no buyer problem</w:t>
            </w:r>
          </w:p>
        </w:tc>
      </w:tr>
      <w:tr>
        <w:trPr>
          <w:cantSplit/>
          <w:trHeight w:val="420" w:hRule="atLeast"/>
        </w:trPr>
        <w:tc>
          <w:tcPr>
            <w:tcW w:w="640" w:type="dxa"/>
          </w:tcPr>
          <w:p>
            <w:pPr>
              <w:spacing w:after="0"/>
            </w:pPr>
          </w:p>
        </w:tc>
        <w:tc>
          <w:tcPr>
            <w:tcW w:w="1140" w:type="dxa"/>
          </w:tcPr>
          <w:p>
            <w:pPr>
              <w:spacing w:after="0"/>
            </w:pPr>
          </w:p>
        </w:tc>
        <w:tc>
          <w:tcPr>
            <w:tcW w:w="840" w:type="dxa"/>
          </w:tcPr>
          <w:p>
            <w:pPr>
              <w:spacing w:after="0"/>
            </w:pPr>
          </w:p>
        </w:tc>
        <w:tc>
          <w:tcPr>
            <w:tcW w:w="1040" w:type="dxa"/>
          </w:tcPr>
          <w:p>
            <w:pPr>
              <w:spacing w:after="0"/>
            </w:pPr>
          </w:p>
        </w:tc>
        <w:tc>
          <w:tcPr>
            <w:tcW w:w="1395" w:type="dxa"/>
          </w:tcPr>
          <w:p>
            <w:pPr>
              <w:spacing w:after="0"/>
            </w:pPr>
          </w:p>
        </w:tc>
        <w:tc>
          <w:tcPr>
            <w:tcW w:w="1340" w:type="dxa"/>
          </w:tcPr>
          <w:p>
            <w:pPr>
              <w:spacing w:after="0"/>
            </w:pPr>
          </w:p>
        </w:tc>
        <w:tc>
          <w:tcPr>
            <w:tcW w:w="1240" w:type="dxa"/>
          </w:tcPr>
          <w:p>
            <w:pPr>
              <w:spacing w:after="0"/>
            </w:pPr>
          </w:p>
        </w:tc>
        <w:tc>
          <w:tcPr>
            <w:tcW w:w="1725" w:type="dxa"/>
          </w:tcPr>
          <w:p>
            <w:pPr>
              <w:spacing w:after="0"/>
            </w:pPr>
          </w:p>
        </w:tc>
      </w:tr>
      <w:tr>
        <w:trPr>
          <w:cantSplit/>
          <w:trHeight w:val="420" w:hRule="atLeast"/>
        </w:trPr>
        <w:tc>
          <w:tcPr>
            <w:tcW w:w="640" w:type="dxa"/>
          </w:tcPr>
          <w:p>
            <w:pPr>
              <w:spacing w:after="0"/>
            </w:pPr>
          </w:p>
        </w:tc>
        <w:tc>
          <w:tcPr>
            <w:tcW w:w="1140" w:type="dxa"/>
          </w:tcPr>
          <w:p>
            <w:pPr>
              <w:spacing w:after="0"/>
            </w:pPr>
          </w:p>
        </w:tc>
        <w:tc>
          <w:tcPr>
            <w:tcW w:w="840" w:type="dxa"/>
          </w:tcPr>
          <w:p>
            <w:pPr>
              <w:spacing w:after="0"/>
            </w:pPr>
          </w:p>
        </w:tc>
        <w:tc>
          <w:tcPr>
            <w:tcW w:w="1040" w:type="dxa"/>
          </w:tcPr>
          <w:p>
            <w:pPr>
              <w:spacing w:after="0"/>
            </w:pPr>
          </w:p>
        </w:tc>
        <w:tc>
          <w:tcPr>
            <w:tcW w:w="1395" w:type="dxa"/>
          </w:tcPr>
          <w:p>
            <w:pPr>
              <w:spacing w:after="0"/>
            </w:pPr>
          </w:p>
        </w:tc>
        <w:tc>
          <w:tcPr>
            <w:tcW w:w="1340" w:type="dxa"/>
          </w:tcPr>
          <w:p>
            <w:pPr>
              <w:spacing w:after="0"/>
            </w:pPr>
          </w:p>
        </w:tc>
        <w:tc>
          <w:tcPr>
            <w:tcW w:w="1240" w:type="dxa"/>
          </w:tcPr>
          <w:p>
            <w:pPr>
              <w:spacing w:after="0"/>
            </w:pPr>
          </w:p>
        </w:tc>
        <w:tc>
          <w:tcPr>
            <w:tcW w:w="1725" w:type="dxa"/>
          </w:tcPr>
          <w:p>
            <w:pPr>
              <w:spacing w:after="0"/>
            </w:pPr>
          </w:p>
        </w:tc>
      </w:tr>
    </w:tbl>
    <w:p>
      <w:pPr>
        <w:spacing w:after="80"/>
      </w:pPr>
    </w:p>
    <w:p>
      <w:pPr/>
      <w:r>
        <w:rPr>
          <w:b/>
        </w:rPr>
        <w:t xml:space="preserve">3c. What the log tells you</w:t>
      </w:r>
    </w:p>
    <w:p>
      <w:pPr>
        <w:pStyle w:val="ListParagraph"/>
      </w:pPr>
      <w:r>
        <w:t xml:space="preserve">•  </w:t>
      </w:r>
      <w:r>
        <w:rPr>
          <w:b/>
        </w:rPr>
        <w:t xml:space="preserve">Posting pattern:</w:t>
      </w:r>
      <w:r>
        <w:t xml:space="preserve"> Priya posts about once a week in bursts, Marcus almost never, and the page about once a week.</w:t>
      </w:r>
    </w:p>
    <w:p>
      <w:pPr>
        <w:pStyle w:val="ListParagraph"/>
      </w:pPr>
      <w:r>
        <w:t xml:space="preserve">•  </w:t>
      </w:r>
      <w:r>
        <w:rPr>
          <w:b/>
        </w:rPr>
        <w:t xml:space="preserve">Topics that work:</w:t>
      </w:r>
      <w:r>
        <w:t xml:space="preserve"> Personal stories and buyer problems. Product announcements fall below the median every time they appear.</w:t>
      </w:r>
    </w:p>
    <w:p>
      <w:pPr>
        <w:pStyle w:val="ListParagraph"/>
      </w:pPr>
      <w:r>
        <w:t xml:space="preserve">•  </w:t>
      </w:r>
      <w:r>
        <w:rPr>
          <w:b/>
        </w:rPr>
        <w:t xml:space="preserve">Formats that work:</w:t>
      </w:r>
      <w:r>
        <w:t xml:space="preserve"> Text stories on the personal profiles. No carousels in 90 days, so there is no baseline for them yet.</w:t>
      </w:r>
    </w:p>
    <w:p>
      <w:pPr>
        <w:pStyle w:val="Heading1"/>
      </w:pPr>
      <w:r>
        <w:t xml:space="preserve">4. Audience and engagement</w:t>
      </w:r>
    </w:p>
    <w:p>
      <w:pPr/>
      <w:r>
        <w:rPr>
          <w:i/>
          <w:color w:val="555555"/>
        </w:rPr>
        <w:t xml:space="preserve">Count people, not reactions. Who comments on the posts, and are they the buyers you want? Answer each question from the last 90 days and write down the evidence.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3461"/>
        <w:gridCol w:w="3584"/>
        <w:gridCol w:w="2315"/>
      </w:tblGrid>
      <w:tr>
        <w:trPr>
          <w:cantSplit/>
          <w:tblHeader/>
        </w:trPr>
        <w:tc>
          <w:tcPr>
            <w:tcW w:w="3461" w:type="dxa"/>
            <w:shd w:val="clear" w:color="auto" w:fill="EEF2FF"/>
          </w:tcPr>
          <w:p>
            <w:pPr>
              <w:spacing w:after="0"/>
            </w:pPr>
            <w:r>
              <w:rPr>
                <w:b/>
              </w:rPr>
              <w:t xml:space="preserve">Question</w:t>
            </w:r>
          </w:p>
        </w:tc>
        <w:tc>
          <w:tcPr>
            <w:tcW w:w="3584" w:type="dxa"/>
            <w:shd w:val="clear" w:color="auto" w:fill="EEF2FF"/>
          </w:tcPr>
          <w:p>
            <w:pPr>
              <w:spacing w:after="0"/>
            </w:pPr>
            <w:r>
              <w:rPr>
                <w:b/>
              </w:rPr>
              <w:t xml:space="preserve">Finding</w:t>
            </w:r>
          </w:p>
        </w:tc>
        <w:tc>
          <w:tcPr>
            <w:tcW w:w="2315" w:type="dxa"/>
            <w:shd w:val="clear" w:color="auto" w:fill="EEF2FF"/>
          </w:tcPr>
          <w:p>
            <w:pPr>
              <w:spacing w:after="0"/>
            </w:pPr>
            <w:r>
              <w:rPr>
                <w:b/>
              </w:rPr>
              <w:t xml:space="preserve">Evidence</w:t>
            </w:r>
          </w:p>
        </w:tc>
      </w:tr>
      <w:tr>
        <w:trPr>
          <w:cantSplit/>
        </w:trPr>
        <w:tc>
          <w:tcPr>
            <w:tcW w:w="3461" w:type="dxa"/>
          </w:tcPr>
          <w:p>
            <w:pPr>
              <w:spacing w:after="0"/>
            </w:pPr>
            <w:r>
              <w:t xml:space="preserve">Who comments on the posts (buyers, peers, employees, nobody)?</w:t>
            </w:r>
          </w:p>
        </w:tc>
        <w:tc>
          <w:tcPr>
            <w:tcW w:w="3584" w:type="dxa"/>
          </w:tcPr>
          <w:p>
            <w:pPr>
              <w:spacing w:after="0"/>
            </w:pPr>
            <w:r>
              <w:t xml:space="preserve">Mostly employees and peers. 3 of 40 commenters looked like target buyers</w:t>
            </w:r>
          </w:p>
        </w:tc>
        <w:tc>
          <w:tcPr>
            <w:tcW w:w="2315" w:type="dxa"/>
          </w:tcPr>
          <w:p>
            <w:pPr>
              <w:spacing w:after="0"/>
            </w:pPr>
            <w:r>
              <w:t xml:space="preserve">The comments on the ten best posts</w:t>
            </w:r>
          </w:p>
        </w:tc>
      </w:tr>
      <w:tr>
        <w:trPr>
          <w:cantSplit/>
        </w:trPr>
        <w:tc>
          <w:tcPr>
            <w:tcW w:w="3461" w:type="dxa"/>
          </w:tcPr>
          <w:p>
            <w:pPr>
              <w:spacing w:after="0"/>
            </w:pPr>
            <w:r>
              <w:t xml:space="preserve">Are comments answered, and how fast?</w:t>
            </w:r>
          </w:p>
        </w:tc>
        <w:tc>
          <w:tcPr>
            <w:tcW w:w="3584" w:type="dxa"/>
          </w:tcPr>
          <w:p>
            <w:pPr>
              <w:spacing w:after="0"/>
            </w:pPr>
            <w:r>
              <w:t xml:space="preserve">Priya replies within a day. The company page never replies</w:t>
            </w:r>
          </w:p>
        </w:tc>
        <w:tc>
          <w:tcPr>
            <w:tcW w:w="2315" w:type="dxa"/>
          </w:tcPr>
          <w:p>
            <w:pPr>
              <w:spacing w:after="0"/>
            </w:pPr>
            <w:r>
              <w:t xml:space="preserve">Comment threads on the last 15 posts</w:t>
            </w:r>
          </w:p>
        </w:tc>
      </w:tr>
      <w:tr>
        <w:trPr>
          <w:cantSplit/>
        </w:trPr>
        <w:tc>
          <w:tcPr>
            <w:tcW w:w="3461" w:type="dxa"/>
          </w:tcPr>
          <w:p>
            <w:pPr>
              <w:spacing w:after="0"/>
            </w:pPr>
            <w:r>
              <w:t xml:space="preserve">Does the audience match the target buyer?</w:t>
            </w:r>
          </w:p>
        </w:tc>
        <w:tc>
          <w:tcPr>
            <w:tcW w:w="3584" w:type="dxa"/>
          </w:tcPr>
          <w:p>
            <w:pPr>
              <w:spacing w:after="0"/>
            </w:pPr>
            <w:r>
              <w:t xml:space="preserve">Followers lean toward logistics, but few are operations leaders</w:t>
            </w:r>
          </w:p>
        </w:tc>
        <w:tc>
          <w:tcPr>
            <w:tcW w:w="2315" w:type="dxa"/>
          </w:tcPr>
          <w:p>
            <w:pPr>
              <w:spacing w:after="0"/>
            </w:pPr>
            <w:r>
              <w:t xml:space="preserve">Follower breakdown for the company page</w:t>
            </w:r>
          </w:p>
        </w:tc>
      </w:tr>
      <w:tr>
        <w:trPr>
          <w:cantSplit/>
        </w:trPr>
        <w:tc>
          <w:tcPr>
            <w:tcW w:w="3461" w:type="dxa"/>
          </w:tcPr>
          <w:p>
            <w:pPr>
              <w:spacing w:after="0"/>
            </w:pPr>
            <w:r>
              <w:t xml:space="preserve">How did followers change in 90 days?</w:t>
            </w:r>
          </w:p>
        </w:tc>
        <w:tc>
          <w:tcPr>
            <w:tcW w:w="3584" w:type="dxa"/>
          </w:tcPr>
          <w:p>
            <w:pPr>
              <w:spacing w:after="0"/>
            </w:pPr>
            <w:r>
              <w:t xml:space="preserve">Plus 310 on Priya's profile and plus 40 on the page</w:t>
            </w:r>
          </w:p>
        </w:tc>
        <w:tc>
          <w:tcPr>
            <w:tcW w:w="2315" w:type="dxa"/>
          </w:tcPr>
          <w:p>
            <w:pPr>
              <w:spacing w:after="0"/>
            </w:pPr>
            <w:r>
              <w:t xml:space="preserve">Analytics export</w:t>
            </w:r>
          </w:p>
        </w:tc>
      </w:tr>
      <w:tr>
        <w:trPr>
          <w:cantSplit/>
        </w:trPr>
        <w:tc>
          <w:tcPr>
            <w:tcW w:w="3461" w:type="dxa"/>
          </w:tcPr>
          <w:p>
            <w:pPr>
              <w:spacing w:after="0"/>
            </w:pPr>
            <w:r>
              <w:t xml:space="preserve">Do teammates support each other's posts?</w:t>
            </w:r>
          </w:p>
        </w:tc>
        <w:tc>
          <w:tcPr>
            <w:tcW w:w="3584" w:type="dxa"/>
          </w:tcPr>
          <w:p>
            <w:pPr>
              <w:spacing w:after="0"/>
            </w:pPr>
            <w:r>
              <w:t xml:space="preserve">Marcus and Lena rarely react to or comment on Priya's posts</w:t>
            </w:r>
          </w:p>
        </w:tc>
        <w:tc>
          <w:tcPr>
            <w:tcW w:w="2315" w:type="dxa"/>
          </w:tcPr>
          <w:p>
            <w:pPr>
              <w:spacing w:after="0"/>
            </w:pPr>
            <w:r>
              <w:t xml:space="preserve">Reaction lists on five posts</w:t>
            </w:r>
          </w:p>
        </w:tc>
      </w:tr>
      <w:tr>
        <w:trPr>
          <w:cantSplit/>
          <w:trHeight w:val="420" w:hRule="atLeast"/>
        </w:trPr>
        <w:tc>
          <w:tcPr>
            <w:tcW w:w="3461" w:type="dxa"/>
          </w:tcPr>
          <w:p>
            <w:pPr>
              <w:spacing w:after="0"/>
            </w:pPr>
          </w:p>
        </w:tc>
        <w:tc>
          <w:tcPr>
            <w:tcW w:w="3584" w:type="dxa"/>
          </w:tcPr>
          <w:p>
            <w:pPr>
              <w:spacing w:after="0"/>
            </w:pPr>
          </w:p>
        </w:tc>
        <w:tc>
          <w:tcPr>
            <w:tcW w:w="2315" w:type="dxa"/>
          </w:tcPr>
          <w:p>
            <w:pPr>
              <w:spacing w:after="0"/>
            </w:pPr>
          </w:p>
        </w:tc>
      </w:tr>
    </w:tbl>
    <w:p>
      <w:pPr>
        <w:spacing w:after="80"/>
      </w:pPr>
    </w:p>
    <w:p>
      <w:pPr>
        <w:pStyle w:val="Heading1"/>
      </w:pPr>
      <w:r>
        <w:t xml:space="preserve">5. Competitor and peer benchmark</w:t>
      </w:r>
    </w:p>
    <w:p>
      <w:pPr/>
      <w:r>
        <w:rPr>
          <w:i/>
          <w:color w:val="555555"/>
        </w:rPr>
        <w:t xml:space="preserve">Choose three to five companies or people your buyer also follows, not only direct competitors. Record the same facts for each. If the client has a company page, LinkedIn's page analytics has a view that compares the page with pages you nominate, which saves time here.</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1240"/>
        <w:gridCol w:w="940"/>
        <w:gridCol w:w="1140"/>
        <w:gridCol w:w="740"/>
        <w:gridCol w:w="1241"/>
        <w:gridCol w:w="1343"/>
        <w:gridCol w:w="1152"/>
        <w:gridCol w:w="1564"/>
      </w:tblGrid>
      <w:tr>
        <w:trPr>
          <w:cantSplit/>
          <w:tblHeader/>
        </w:trPr>
        <w:tc>
          <w:tcPr>
            <w:tcW w:w="1240" w:type="dxa"/>
            <w:shd w:val="clear" w:color="auto" w:fill="EEF2FF"/>
          </w:tcPr>
          <w:p>
            <w:pPr>
              <w:spacing w:after="0"/>
            </w:pPr>
            <w:r>
              <w:rPr>
                <w:b/>
                <w:sz w:val="18"/>
                <w:szCs w:val="18"/>
              </w:rPr>
              <w:t xml:space="preserve">Profile or page</w:t>
            </w:r>
          </w:p>
        </w:tc>
        <w:tc>
          <w:tcPr>
            <w:tcW w:w="940" w:type="dxa"/>
            <w:shd w:val="clear" w:color="auto" w:fill="EEF2FF"/>
          </w:tcPr>
          <w:p>
            <w:pPr>
              <w:spacing w:after="0"/>
            </w:pPr>
            <w:r>
              <w:rPr>
                <w:b/>
                <w:sz w:val="18"/>
                <w:szCs w:val="18"/>
              </w:rPr>
              <w:t xml:space="preserve">Type</w:t>
            </w:r>
          </w:p>
        </w:tc>
        <w:tc>
          <w:tcPr>
            <w:tcW w:w="1140" w:type="dxa"/>
            <w:shd w:val="clear" w:color="auto" w:fill="EEF2FF"/>
          </w:tcPr>
          <w:p>
            <w:pPr>
              <w:spacing w:after="0"/>
            </w:pPr>
            <w:r>
              <w:rPr>
                <w:b/>
                <w:sz w:val="18"/>
                <w:szCs w:val="18"/>
              </w:rPr>
              <w:t xml:space="preserve">Followers</w:t>
            </w:r>
          </w:p>
        </w:tc>
        <w:tc>
          <w:tcPr>
            <w:tcW w:w="740" w:type="dxa"/>
            <w:shd w:val="clear" w:color="auto" w:fill="EEF2FF"/>
          </w:tcPr>
          <w:p>
            <w:pPr>
              <w:spacing w:after="0"/>
            </w:pPr>
            <w:r>
              <w:rPr>
                <w:b/>
                <w:sz w:val="18"/>
                <w:szCs w:val="18"/>
              </w:rPr>
              <w:t xml:space="preserve">Posts per week</w:t>
            </w:r>
          </w:p>
        </w:tc>
        <w:tc>
          <w:tcPr>
            <w:tcW w:w="1241" w:type="dxa"/>
            <w:shd w:val="clear" w:color="auto" w:fill="EEF2FF"/>
          </w:tcPr>
          <w:p>
            <w:pPr>
              <w:spacing w:after="0"/>
            </w:pPr>
            <w:r>
              <w:rPr>
                <w:b/>
                <w:sz w:val="18"/>
                <w:szCs w:val="18"/>
              </w:rPr>
              <w:t xml:space="preserve">Main formats</w:t>
            </w:r>
          </w:p>
        </w:tc>
        <w:tc>
          <w:tcPr>
            <w:tcW w:w="1343" w:type="dxa"/>
            <w:shd w:val="clear" w:color="auto" w:fill="EEF2FF"/>
          </w:tcPr>
          <w:p>
            <w:pPr>
              <w:spacing w:after="0"/>
            </w:pPr>
            <w:r>
              <w:rPr>
                <w:b/>
                <w:sz w:val="18"/>
                <w:szCs w:val="18"/>
              </w:rPr>
              <w:t xml:space="preserve">Topics they own</w:t>
            </w:r>
          </w:p>
        </w:tc>
        <w:tc>
          <w:tcPr>
            <w:tcW w:w="1152" w:type="dxa"/>
            <w:shd w:val="clear" w:color="auto" w:fill="EEF2FF"/>
          </w:tcPr>
          <w:p>
            <w:pPr>
              <w:spacing w:after="0"/>
            </w:pPr>
            <w:r>
              <w:rPr>
                <w:b/>
                <w:sz w:val="18"/>
                <w:szCs w:val="18"/>
              </w:rPr>
              <w:t xml:space="preserve">What they do better</w:t>
            </w:r>
          </w:p>
        </w:tc>
        <w:tc>
          <w:tcPr>
            <w:tcW w:w="1564" w:type="dxa"/>
            <w:shd w:val="clear" w:color="auto" w:fill="EEF2FF"/>
          </w:tcPr>
          <w:p>
            <w:pPr>
              <w:spacing w:after="0"/>
            </w:pPr>
            <w:r>
              <w:rPr>
                <w:b/>
                <w:sz w:val="18"/>
                <w:szCs w:val="18"/>
              </w:rPr>
              <w:t xml:space="preserve">What we can do differently</w:t>
            </w:r>
          </w:p>
        </w:tc>
      </w:tr>
      <w:tr>
        <w:trPr>
          <w:cantSplit/>
        </w:trPr>
        <w:tc>
          <w:tcPr>
            <w:tcW w:w="1240" w:type="dxa"/>
          </w:tcPr>
          <w:p>
            <w:pPr>
              <w:spacing w:after="0"/>
            </w:pPr>
            <w:r>
              <w:rPr>
                <w:sz w:val="18"/>
                <w:szCs w:val="18"/>
              </w:rPr>
              <w:t xml:space="preserve">Competitor A</w:t>
            </w:r>
          </w:p>
        </w:tc>
        <w:tc>
          <w:tcPr>
            <w:tcW w:w="940" w:type="dxa"/>
          </w:tcPr>
          <w:p>
            <w:pPr>
              <w:spacing w:after="0"/>
            </w:pPr>
            <w:r>
              <w:rPr>
                <w:sz w:val="18"/>
                <w:szCs w:val="18"/>
              </w:rPr>
              <w:t xml:space="preserve">Company page</w:t>
            </w:r>
          </w:p>
        </w:tc>
        <w:tc>
          <w:tcPr>
            <w:tcW w:w="1140" w:type="dxa"/>
          </w:tcPr>
          <w:p>
            <w:pPr>
              <w:spacing w:after="0"/>
            </w:pPr>
            <w:r>
              <w:rPr>
                <w:sz w:val="18"/>
                <w:szCs w:val="18"/>
              </w:rPr>
              <w:t xml:space="preserve">9,800</w:t>
            </w:r>
          </w:p>
        </w:tc>
        <w:tc>
          <w:tcPr>
            <w:tcW w:w="740" w:type="dxa"/>
          </w:tcPr>
          <w:p>
            <w:pPr>
              <w:spacing w:after="0"/>
            </w:pPr>
            <w:r>
              <w:rPr>
                <w:sz w:val="18"/>
                <w:szCs w:val="18"/>
              </w:rPr>
              <w:t xml:space="preserve">4</w:t>
            </w:r>
          </w:p>
        </w:tc>
        <w:tc>
          <w:tcPr>
            <w:tcW w:w="1241" w:type="dxa"/>
          </w:tcPr>
          <w:p>
            <w:pPr>
              <w:spacing w:after="0"/>
            </w:pPr>
            <w:r>
              <w:rPr>
                <w:sz w:val="18"/>
                <w:szCs w:val="18"/>
              </w:rPr>
              <w:t xml:space="preserve">Carousels, customer clips</w:t>
            </w:r>
          </w:p>
        </w:tc>
        <w:tc>
          <w:tcPr>
            <w:tcW w:w="1343" w:type="dxa"/>
          </w:tcPr>
          <w:p>
            <w:pPr>
              <w:spacing w:after="0"/>
            </w:pPr>
            <w:r>
              <w:rPr>
                <w:sz w:val="18"/>
                <w:szCs w:val="18"/>
              </w:rPr>
              <w:t xml:space="preserve">Carrier performance data</w:t>
            </w:r>
          </w:p>
        </w:tc>
        <w:tc>
          <w:tcPr>
            <w:tcW w:w="1152" w:type="dxa"/>
          </w:tcPr>
          <w:p>
            <w:pPr>
              <w:spacing w:after="0"/>
            </w:pPr>
            <w:r>
              <w:rPr>
                <w:sz w:val="18"/>
                <w:szCs w:val="18"/>
              </w:rPr>
              <w:t xml:space="preserve">Publishes on a fixed schedule</w:t>
            </w:r>
          </w:p>
        </w:tc>
        <w:tc>
          <w:tcPr>
            <w:tcW w:w="1564" w:type="dxa"/>
          </w:tcPr>
          <w:p>
            <w:pPr>
              <w:spacing w:after="0"/>
            </w:pPr>
            <w:r>
              <w:rPr>
                <w:sz w:val="18"/>
                <w:szCs w:val="18"/>
              </w:rPr>
              <w:t xml:space="preserve">Own the finance-trust topic they ignore</w:t>
            </w:r>
          </w:p>
        </w:tc>
      </w:tr>
      <w:tr>
        <w:trPr>
          <w:cantSplit/>
        </w:trPr>
        <w:tc>
          <w:tcPr>
            <w:tcW w:w="1240" w:type="dxa"/>
          </w:tcPr>
          <w:p>
            <w:pPr>
              <w:spacing w:after="0"/>
            </w:pPr>
            <w:r>
              <w:rPr>
                <w:sz w:val="18"/>
                <w:szCs w:val="18"/>
              </w:rPr>
              <w:t xml:space="preserve">Peer B</w:t>
            </w:r>
          </w:p>
        </w:tc>
        <w:tc>
          <w:tcPr>
            <w:tcW w:w="940" w:type="dxa"/>
          </w:tcPr>
          <w:p>
            <w:pPr>
              <w:spacing w:after="0"/>
            </w:pPr>
            <w:r>
              <w:rPr>
                <w:sz w:val="18"/>
                <w:szCs w:val="18"/>
              </w:rPr>
              <w:t xml:space="preserve">Founder profile</w:t>
            </w:r>
          </w:p>
        </w:tc>
        <w:tc>
          <w:tcPr>
            <w:tcW w:w="1140" w:type="dxa"/>
          </w:tcPr>
          <w:p>
            <w:pPr>
              <w:spacing w:after="0"/>
            </w:pPr>
            <w:r>
              <w:rPr>
                <w:sz w:val="18"/>
                <w:szCs w:val="18"/>
              </w:rPr>
              <w:t xml:space="preserve">21,000</w:t>
            </w:r>
          </w:p>
        </w:tc>
        <w:tc>
          <w:tcPr>
            <w:tcW w:w="740" w:type="dxa"/>
          </w:tcPr>
          <w:p>
            <w:pPr>
              <w:spacing w:after="0"/>
            </w:pPr>
            <w:r>
              <w:rPr>
                <w:sz w:val="18"/>
                <w:szCs w:val="18"/>
              </w:rPr>
              <w:t xml:space="preserve">3</w:t>
            </w:r>
          </w:p>
        </w:tc>
        <w:tc>
          <w:tcPr>
            <w:tcW w:w="1241" w:type="dxa"/>
          </w:tcPr>
          <w:p>
            <w:pPr>
              <w:spacing w:after="0"/>
            </w:pPr>
            <w:r>
              <w:rPr>
                <w:sz w:val="18"/>
                <w:szCs w:val="18"/>
              </w:rPr>
              <w:t xml:space="preserve">Text stories</w:t>
            </w:r>
          </w:p>
        </w:tc>
        <w:tc>
          <w:tcPr>
            <w:tcW w:w="1343" w:type="dxa"/>
          </w:tcPr>
          <w:p>
            <w:pPr>
              <w:spacing w:after="0"/>
            </w:pPr>
            <w:r>
              <w:rPr>
                <w:sz w:val="18"/>
                <w:szCs w:val="18"/>
              </w:rPr>
              <w:t xml:space="preserve">Running a logistics startup</w:t>
            </w:r>
          </w:p>
        </w:tc>
        <w:tc>
          <w:tcPr>
            <w:tcW w:w="1152" w:type="dxa"/>
          </w:tcPr>
          <w:p>
            <w:pPr>
              <w:spacing w:after="0"/>
            </w:pPr>
            <w:r>
              <w:rPr>
                <w:sz w:val="18"/>
                <w:szCs w:val="18"/>
              </w:rPr>
              <w:t xml:space="preserve">Replies to every comment</w:t>
            </w:r>
          </w:p>
        </w:tc>
        <w:tc>
          <w:tcPr>
            <w:tcW w:w="1564" w:type="dxa"/>
          </w:tcPr>
          <w:p>
            <w:pPr>
              <w:spacing w:after="0"/>
            </w:pPr>
            <w:r>
              <w:rPr>
                <w:sz w:val="18"/>
                <w:szCs w:val="18"/>
              </w:rPr>
              <w:t xml:space="preserve">Add data from real customer reports</w:t>
            </w:r>
          </w:p>
        </w:tc>
      </w:tr>
      <w:tr>
        <w:trPr>
          <w:cantSplit/>
        </w:trPr>
        <w:tc>
          <w:tcPr>
            <w:tcW w:w="1240" w:type="dxa"/>
          </w:tcPr>
          <w:p>
            <w:pPr>
              <w:spacing w:after="0"/>
            </w:pPr>
            <w:r>
              <w:rPr>
                <w:sz w:val="18"/>
                <w:szCs w:val="18"/>
              </w:rPr>
              <w:t xml:space="preserve">Competitor C</w:t>
            </w:r>
          </w:p>
        </w:tc>
        <w:tc>
          <w:tcPr>
            <w:tcW w:w="940" w:type="dxa"/>
          </w:tcPr>
          <w:p>
            <w:pPr>
              <w:spacing w:after="0"/>
            </w:pPr>
            <w:r>
              <w:rPr>
                <w:sz w:val="18"/>
                <w:szCs w:val="18"/>
              </w:rPr>
              <w:t xml:space="preserve">Company page</w:t>
            </w:r>
          </w:p>
        </w:tc>
        <w:tc>
          <w:tcPr>
            <w:tcW w:w="1140" w:type="dxa"/>
          </w:tcPr>
          <w:p>
            <w:pPr>
              <w:spacing w:after="0"/>
            </w:pPr>
            <w:r>
              <w:rPr>
                <w:sz w:val="18"/>
                <w:szCs w:val="18"/>
              </w:rPr>
              <w:t xml:space="preserve">4,200</w:t>
            </w:r>
          </w:p>
        </w:tc>
        <w:tc>
          <w:tcPr>
            <w:tcW w:w="740" w:type="dxa"/>
          </w:tcPr>
          <w:p>
            <w:pPr>
              <w:spacing w:after="0"/>
            </w:pPr>
            <w:r>
              <w:rPr>
                <w:sz w:val="18"/>
                <w:szCs w:val="18"/>
              </w:rPr>
              <w:t xml:space="preserve">1</w:t>
            </w:r>
          </w:p>
        </w:tc>
        <w:tc>
          <w:tcPr>
            <w:tcW w:w="1241" w:type="dxa"/>
          </w:tcPr>
          <w:p>
            <w:pPr>
              <w:spacing w:after="0"/>
            </w:pPr>
            <w:r>
              <w:rPr>
                <w:sz w:val="18"/>
                <w:szCs w:val="18"/>
              </w:rPr>
              <w:t xml:space="preserve">Product news</w:t>
            </w:r>
          </w:p>
        </w:tc>
        <w:tc>
          <w:tcPr>
            <w:tcW w:w="1343" w:type="dxa"/>
          </w:tcPr>
          <w:p>
            <w:pPr>
              <w:spacing w:after="0"/>
            </w:pPr>
            <w:r>
              <w:rPr>
                <w:sz w:val="18"/>
                <w:szCs w:val="18"/>
              </w:rPr>
              <w:t xml:space="preserve">Features</w:t>
            </w:r>
          </w:p>
        </w:tc>
        <w:tc>
          <w:tcPr>
            <w:tcW w:w="1152" w:type="dxa"/>
          </w:tcPr>
          <w:p>
            <w:pPr>
              <w:spacing w:after="0"/>
            </w:pPr>
            <w:r>
              <w:rPr>
                <w:sz w:val="18"/>
                <w:szCs w:val="18"/>
              </w:rPr>
              <w:t xml:space="preserve">Little</w:t>
            </w:r>
          </w:p>
        </w:tc>
        <w:tc>
          <w:tcPr>
            <w:tcW w:w="1564" w:type="dxa"/>
          </w:tcPr>
          <w:p>
            <w:pPr>
              <w:spacing w:after="0"/>
            </w:pPr>
            <w:r>
              <w:rPr>
                <w:sz w:val="18"/>
                <w:szCs w:val="18"/>
              </w:rPr>
              <w:t xml:space="preserve">Out-post them with a customer-led angle</w:t>
            </w:r>
          </w:p>
        </w:tc>
      </w:tr>
      <w:tr>
        <w:trPr>
          <w:cantSplit/>
          <w:trHeight w:val="420" w:hRule="atLeast"/>
        </w:trPr>
        <w:tc>
          <w:tcPr>
            <w:tcW w:w="1240" w:type="dxa"/>
          </w:tcPr>
          <w:p>
            <w:pPr>
              <w:spacing w:after="0"/>
            </w:pPr>
          </w:p>
        </w:tc>
        <w:tc>
          <w:tcPr>
            <w:tcW w:w="940" w:type="dxa"/>
          </w:tcPr>
          <w:p>
            <w:pPr>
              <w:spacing w:after="0"/>
            </w:pPr>
          </w:p>
        </w:tc>
        <w:tc>
          <w:tcPr>
            <w:tcW w:w="1140" w:type="dxa"/>
          </w:tcPr>
          <w:p>
            <w:pPr>
              <w:spacing w:after="0"/>
            </w:pPr>
          </w:p>
        </w:tc>
        <w:tc>
          <w:tcPr>
            <w:tcW w:w="740" w:type="dxa"/>
          </w:tcPr>
          <w:p>
            <w:pPr>
              <w:spacing w:after="0"/>
            </w:pPr>
          </w:p>
        </w:tc>
        <w:tc>
          <w:tcPr>
            <w:tcW w:w="1241" w:type="dxa"/>
          </w:tcPr>
          <w:p>
            <w:pPr>
              <w:spacing w:after="0"/>
            </w:pPr>
          </w:p>
        </w:tc>
        <w:tc>
          <w:tcPr>
            <w:tcW w:w="1343" w:type="dxa"/>
          </w:tcPr>
          <w:p>
            <w:pPr>
              <w:spacing w:after="0"/>
            </w:pPr>
          </w:p>
        </w:tc>
        <w:tc>
          <w:tcPr>
            <w:tcW w:w="1152" w:type="dxa"/>
          </w:tcPr>
          <w:p>
            <w:pPr>
              <w:spacing w:after="0"/>
            </w:pPr>
          </w:p>
        </w:tc>
        <w:tc>
          <w:tcPr>
            <w:tcW w:w="1564" w:type="dxa"/>
          </w:tcPr>
          <w:p>
            <w:pPr>
              <w:spacing w:after="0"/>
            </w:pPr>
          </w:p>
        </w:tc>
      </w:tr>
    </w:tbl>
    <w:p>
      <w:pPr>
        <w:spacing w:after="80"/>
      </w:pPr>
    </w:p>
    <w:p>
      <w:pPr>
        <w:pStyle w:val="Heading1"/>
      </w:pPr>
      <w:r>
        <w:t xml:space="preserve">6. Workflow and access</w:t>
      </w:r>
    </w:p>
    <w:p>
      <w:pPr/>
      <w:r>
        <w:rPr>
          <w:i/>
          <w:color w:val="555555"/>
        </w:rPr>
        <w:t xml:space="preserve">Most problems that look like content problems are process problems. Check how posts get made, approved and published, and who holds the keys.</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4051"/>
        <w:gridCol w:w="4020"/>
        <w:gridCol w:w="1289"/>
      </w:tblGrid>
      <w:tr>
        <w:trPr>
          <w:cantSplit/>
          <w:tblHeader/>
        </w:trPr>
        <w:tc>
          <w:tcPr>
            <w:tcW w:w="4051" w:type="dxa"/>
            <w:shd w:val="clear" w:color="auto" w:fill="EEF2FF"/>
          </w:tcPr>
          <w:p>
            <w:pPr>
              <w:spacing w:after="0"/>
            </w:pPr>
            <w:r>
              <w:rPr>
                <w:b/>
              </w:rPr>
              <w:t xml:space="preserve">Question</w:t>
            </w:r>
          </w:p>
        </w:tc>
        <w:tc>
          <w:tcPr>
            <w:tcW w:w="4020" w:type="dxa"/>
            <w:shd w:val="clear" w:color="auto" w:fill="EEF2FF"/>
          </w:tcPr>
          <w:p>
            <w:pPr>
              <w:spacing w:after="0"/>
            </w:pPr>
            <w:r>
              <w:rPr>
                <w:b/>
              </w:rPr>
              <w:t xml:space="preserve">Answer</w:t>
            </w:r>
          </w:p>
        </w:tc>
        <w:tc>
          <w:tcPr>
            <w:tcW w:w="1289" w:type="dxa"/>
            <w:shd w:val="clear" w:color="auto" w:fill="EEF2FF"/>
          </w:tcPr>
          <w:p>
            <w:pPr>
              <w:spacing w:after="0"/>
            </w:pPr>
            <w:r>
              <w:rPr>
                <w:b/>
              </w:rPr>
              <w:t xml:space="preserve">Risk (low, medium, high)</w:t>
            </w:r>
          </w:p>
        </w:tc>
      </w:tr>
      <w:tr>
        <w:trPr>
          <w:cantSplit/>
        </w:trPr>
        <w:tc>
          <w:tcPr>
            <w:tcW w:w="4051" w:type="dxa"/>
          </w:tcPr>
          <w:p>
            <w:pPr>
              <w:spacing w:after="0"/>
            </w:pPr>
            <w:r>
              <w:t xml:space="preserve">Who writes, who approves and who publishes?</w:t>
            </w:r>
          </w:p>
        </w:tc>
        <w:tc>
          <w:tcPr>
            <w:tcW w:w="4020" w:type="dxa"/>
          </w:tcPr>
          <w:p>
            <w:pPr>
              <w:spacing w:after="0"/>
            </w:pPr>
            <w:r>
              <w:t xml:space="preserve">Priya writes at night and publishes. Nobody reviews</w:t>
            </w:r>
          </w:p>
        </w:tc>
        <w:tc>
          <w:tcPr>
            <w:tcW w:w="1289" w:type="dxa"/>
          </w:tcPr>
          <w:p>
            <w:pPr>
              <w:spacing w:after="0"/>
            </w:pPr>
            <w:r>
              <w:t xml:space="preserve">High</w:t>
            </w:r>
          </w:p>
        </w:tc>
      </w:tr>
      <w:tr>
        <w:trPr>
          <w:cantSplit/>
        </w:trPr>
        <w:tc>
          <w:tcPr>
            <w:tcW w:w="4051" w:type="dxa"/>
          </w:tcPr>
          <w:p>
            <w:pPr>
              <w:spacing w:after="0"/>
            </w:pPr>
            <w:r>
              <w:t xml:space="preserve">Is there a written strategy, set of pillars or voice guide?</w:t>
            </w:r>
          </w:p>
        </w:tc>
        <w:tc>
          <w:tcPr>
            <w:tcW w:w="4020" w:type="dxa"/>
          </w:tcPr>
          <w:p>
            <w:pPr>
              <w:spacing w:after="0"/>
            </w:pPr>
            <w:r>
              <w:t xml:space="preserve">No</w:t>
            </w:r>
          </w:p>
        </w:tc>
        <w:tc>
          <w:tcPr>
            <w:tcW w:w="1289" w:type="dxa"/>
          </w:tcPr>
          <w:p>
            <w:pPr>
              <w:spacing w:after="0"/>
            </w:pPr>
            <w:r>
              <w:t xml:space="preserve">High</w:t>
            </w:r>
          </w:p>
        </w:tc>
      </w:tr>
      <w:tr>
        <w:trPr>
          <w:cantSplit/>
        </w:trPr>
        <w:tc>
          <w:tcPr>
            <w:tcW w:w="4051" w:type="dxa"/>
          </w:tcPr>
          <w:p>
            <w:pPr>
              <w:spacing w:after="0"/>
            </w:pPr>
            <w:r>
              <w:t xml:space="preserve">Who has admin access, and is anyone sharing a password?</w:t>
            </w:r>
          </w:p>
        </w:tc>
        <w:tc>
          <w:tcPr>
            <w:tcW w:w="4020" w:type="dxa"/>
          </w:tcPr>
          <w:p>
            <w:pPr>
              <w:spacing w:after="0"/>
            </w:pPr>
            <w:r>
              <w:t xml:space="preserve">Lena and Priya administer the page. Marcus's login is shared with an assistant</w:t>
            </w:r>
          </w:p>
        </w:tc>
        <w:tc>
          <w:tcPr>
            <w:tcW w:w="1289" w:type="dxa"/>
          </w:tcPr>
          <w:p>
            <w:pPr>
              <w:spacing w:after="0"/>
            </w:pPr>
            <w:r>
              <w:t xml:space="preserve">High</w:t>
            </w:r>
          </w:p>
        </w:tc>
      </w:tr>
      <w:tr>
        <w:trPr>
          <w:cantSplit/>
        </w:trPr>
        <w:tc>
          <w:tcPr>
            <w:tcW w:w="4051" w:type="dxa"/>
          </w:tcPr>
          <w:p>
            <w:pPr>
              <w:spacing w:after="0"/>
            </w:pPr>
            <w:r>
              <w:t xml:space="preserve">How far ahead is content planned?</w:t>
            </w:r>
          </w:p>
        </w:tc>
        <w:tc>
          <w:tcPr>
            <w:tcW w:w="4020" w:type="dxa"/>
          </w:tcPr>
          <w:p>
            <w:pPr>
              <w:spacing w:after="0"/>
            </w:pPr>
            <w:r>
              <w:t xml:space="preserve">Posts go out the same day they are written</w:t>
            </w:r>
          </w:p>
        </w:tc>
        <w:tc>
          <w:tcPr>
            <w:tcW w:w="1289" w:type="dxa"/>
          </w:tcPr>
          <w:p>
            <w:pPr>
              <w:spacing w:after="0"/>
            </w:pPr>
            <w:r>
              <w:t xml:space="preserve">Medium</w:t>
            </w:r>
          </w:p>
        </w:tc>
      </w:tr>
      <w:tr>
        <w:trPr>
          <w:cantSplit/>
        </w:trPr>
        <w:tc>
          <w:tcPr>
            <w:tcW w:w="4051" w:type="dxa"/>
          </w:tcPr>
          <w:p>
            <w:pPr>
              <w:spacing w:after="0"/>
            </w:pPr>
            <w:r>
              <w:t xml:space="preserve">Which tools are used for scheduling and analytics?</w:t>
            </w:r>
          </w:p>
        </w:tc>
        <w:tc>
          <w:tcPr>
            <w:tcW w:w="4020" w:type="dxa"/>
          </w:tcPr>
          <w:p>
            <w:pPr>
              <w:spacing w:after="0"/>
            </w:pPr>
            <w:r>
              <w:t xml:space="preserve">LinkedIn's own tools only</w:t>
            </w:r>
          </w:p>
        </w:tc>
        <w:tc>
          <w:tcPr>
            <w:tcW w:w="1289" w:type="dxa"/>
          </w:tcPr>
          <w:p>
            <w:pPr>
              <w:spacing w:after="0"/>
            </w:pPr>
            <w:r>
              <w:t xml:space="preserve">Low</w:t>
            </w:r>
          </w:p>
        </w:tc>
      </w:tr>
      <w:tr>
        <w:trPr>
          <w:cantSplit/>
        </w:trPr>
        <w:tc>
          <w:tcPr>
            <w:tcW w:w="4051" w:type="dxa"/>
          </w:tcPr>
          <w:p>
            <w:pPr>
              <w:spacing w:after="0"/>
            </w:pPr>
            <w:r>
              <w:t xml:space="preserve">Is there a monthly report, and who reads it?</w:t>
            </w:r>
          </w:p>
        </w:tc>
        <w:tc>
          <w:tcPr>
            <w:tcW w:w="4020" w:type="dxa"/>
          </w:tcPr>
          <w:p>
            <w:pPr>
              <w:spacing w:after="0"/>
            </w:pPr>
            <w:r>
              <w:t xml:space="preserve">No</w:t>
            </w:r>
          </w:p>
        </w:tc>
        <w:tc>
          <w:tcPr>
            <w:tcW w:w="1289" w:type="dxa"/>
          </w:tcPr>
          <w:p>
            <w:pPr>
              <w:spacing w:after="0"/>
            </w:pPr>
            <w:r>
              <w:t xml:space="preserve">Medium</w:t>
            </w:r>
          </w:p>
        </w:tc>
      </w:tr>
      <w:tr>
        <w:trPr>
          <w:cantSplit/>
          <w:trHeight w:val="420" w:hRule="atLeast"/>
        </w:trPr>
        <w:tc>
          <w:tcPr>
            <w:tcW w:w="4051" w:type="dxa"/>
          </w:tcPr>
          <w:p>
            <w:pPr>
              <w:spacing w:after="0"/>
            </w:pPr>
          </w:p>
        </w:tc>
        <w:tc>
          <w:tcPr>
            <w:tcW w:w="4020" w:type="dxa"/>
          </w:tcPr>
          <w:p>
            <w:pPr>
              <w:spacing w:after="0"/>
            </w:pPr>
          </w:p>
        </w:tc>
        <w:tc>
          <w:tcPr>
            <w:tcW w:w="1289" w:type="dxa"/>
          </w:tcPr>
          <w:p>
            <w:pPr>
              <w:spacing w:after="0"/>
            </w:pPr>
          </w:p>
        </w:tc>
      </w:tr>
    </w:tbl>
    <w:p>
      <w:pPr>
        <w:spacing w:after="80"/>
      </w:pPr>
    </w:p>
    <w:p>
      <w:pPr>
        <w:pStyle w:val="Heading1"/>
      </w:pPr>
      <w:r>
        <w:t xml:space="preserve">7. Scorecard</w:t>
      </w:r>
    </w:p>
    <w:p>
      <w:pPr/>
      <w:r>
        <w:rPr>
          <w:i/>
          <w:color w:val="555555"/>
        </w:rPr>
        <w:t xml:space="preserve">Score each area from 1 (weak) to 5 (strong), using the evidence above. Add up the scores. Our rule of thumb: 7 to 17 means build the foundations, 18 to 27 means fix the biggest gaps, and 28 to 35 means optimize what works.</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2027"/>
        <w:gridCol w:w="992"/>
        <w:gridCol w:w="5205"/>
        <w:gridCol w:w="1136"/>
      </w:tblGrid>
      <w:tr>
        <w:trPr>
          <w:cantSplit/>
          <w:tblHeader/>
        </w:trPr>
        <w:tc>
          <w:tcPr>
            <w:tcW w:w="2027" w:type="dxa"/>
            <w:shd w:val="clear" w:color="auto" w:fill="EEF2FF"/>
          </w:tcPr>
          <w:p>
            <w:pPr>
              <w:spacing w:after="0"/>
            </w:pPr>
            <w:r>
              <w:rPr>
                <w:b/>
              </w:rPr>
              <w:t xml:space="preserve">Area</w:t>
            </w:r>
          </w:p>
        </w:tc>
        <w:tc>
          <w:tcPr>
            <w:tcW w:w="992" w:type="dxa"/>
            <w:shd w:val="clear" w:color="auto" w:fill="EEF2FF"/>
          </w:tcPr>
          <w:p>
            <w:pPr>
              <w:spacing w:after="0"/>
            </w:pPr>
            <w:r>
              <w:rPr>
                <w:b/>
              </w:rPr>
              <w:t xml:space="preserve">Score (1 to 5)</w:t>
            </w:r>
          </w:p>
        </w:tc>
        <w:tc>
          <w:tcPr>
            <w:tcW w:w="5205" w:type="dxa"/>
            <w:shd w:val="clear" w:color="auto" w:fill="EEF2FF"/>
          </w:tcPr>
          <w:p>
            <w:pPr>
              <w:spacing w:after="0"/>
            </w:pPr>
            <w:r>
              <w:rPr>
                <w:b/>
              </w:rPr>
              <w:t xml:space="preserve">Evidence</w:t>
            </w:r>
          </w:p>
        </w:tc>
        <w:tc>
          <w:tcPr>
            <w:tcW w:w="1136" w:type="dxa"/>
            <w:shd w:val="clear" w:color="auto" w:fill="EEF2FF"/>
          </w:tcPr>
          <w:p>
            <w:pPr>
              <w:spacing w:after="0"/>
            </w:pPr>
            <w:r>
              <w:rPr>
                <w:b/>
              </w:rPr>
              <w:t xml:space="preserve">Priority</w:t>
            </w:r>
          </w:p>
        </w:tc>
      </w:tr>
      <w:tr>
        <w:trPr>
          <w:cantSplit/>
        </w:trPr>
        <w:tc>
          <w:tcPr>
            <w:tcW w:w="2027" w:type="dxa"/>
          </w:tcPr>
          <w:p>
            <w:pPr>
              <w:spacing w:after="0"/>
            </w:pPr>
            <w:r>
              <w:t xml:space="preserve">Profile quality</w:t>
            </w:r>
          </w:p>
        </w:tc>
        <w:tc>
          <w:tcPr>
            <w:tcW w:w="992" w:type="dxa"/>
          </w:tcPr>
          <w:p>
            <w:pPr>
              <w:spacing w:after="0"/>
            </w:pPr>
            <w:r>
              <w:t xml:space="preserve">3</w:t>
            </w:r>
          </w:p>
        </w:tc>
        <w:tc>
          <w:tcPr>
            <w:tcW w:w="5205" w:type="dxa"/>
          </w:tcPr>
          <w:p>
            <w:pPr>
              <w:spacing w:after="0"/>
            </w:pPr>
            <w:r>
              <w:t xml:space="preserve">Sections 1 and 2: complete but unfocused</w:t>
            </w:r>
          </w:p>
        </w:tc>
        <w:tc>
          <w:tcPr>
            <w:tcW w:w="1136" w:type="dxa"/>
          </w:tcPr>
          <w:p>
            <w:pPr>
              <w:spacing w:after="0"/>
            </w:pPr>
            <w:r>
              <w:t xml:space="preserve">Medium</w:t>
            </w:r>
          </w:p>
        </w:tc>
      </w:tr>
      <w:tr>
        <w:trPr>
          <w:cantSplit/>
        </w:trPr>
        <w:tc>
          <w:tcPr>
            <w:tcW w:w="2027" w:type="dxa"/>
          </w:tcPr>
          <w:p>
            <w:pPr>
              <w:spacing w:after="0"/>
            </w:pPr>
            <w:r>
              <w:t xml:space="preserve">Content quality</w:t>
            </w:r>
          </w:p>
        </w:tc>
        <w:tc>
          <w:tcPr>
            <w:tcW w:w="992" w:type="dxa"/>
          </w:tcPr>
          <w:p>
            <w:pPr>
              <w:spacing w:after="0"/>
            </w:pPr>
            <w:r>
              <w:t xml:space="preserve">3</w:t>
            </w:r>
          </w:p>
        </w:tc>
        <w:tc>
          <w:tcPr>
            <w:tcW w:w="5205" w:type="dxa"/>
          </w:tcPr>
          <w:p>
            <w:pPr>
              <w:spacing w:after="0"/>
            </w:pPr>
            <w:r>
              <w:t xml:space="preserve">Section 3: strong personal stories, weak product posts</w:t>
            </w:r>
          </w:p>
        </w:tc>
        <w:tc>
          <w:tcPr>
            <w:tcW w:w="1136" w:type="dxa"/>
          </w:tcPr>
          <w:p>
            <w:pPr>
              <w:spacing w:after="0"/>
            </w:pPr>
            <w:r>
              <w:t xml:space="preserve">Medium</w:t>
            </w:r>
          </w:p>
        </w:tc>
      </w:tr>
      <w:tr>
        <w:trPr>
          <w:cantSplit/>
        </w:trPr>
        <w:tc>
          <w:tcPr>
            <w:tcW w:w="2027" w:type="dxa"/>
          </w:tcPr>
          <w:p>
            <w:pPr>
              <w:spacing w:after="0"/>
            </w:pPr>
            <w:r>
              <w:t xml:space="preserve">Posting consistency</w:t>
            </w:r>
          </w:p>
        </w:tc>
        <w:tc>
          <w:tcPr>
            <w:tcW w:w="992" w:type="dxa"/>
          </w:tcPr>
          <w:p>
            <w:pPr>
              <w:spacing w:after="0"/>
            </w:pPr>
            <w:r>
              <w:t xml:space="preserve">2</w:t>
            </w:r>
          </w:p>
        </w:tc>
        <w:tc>
          <w:tcPr>
            <w:tcW w:w="5205" w:type="dxa"/>
          </w:tcPr>
          <w:p>
            <w:pPr>
              <w:spacing w:after="0"/>
            </w:pPr>
            <w:r>
              <w:t xml:space="preserve">About one post a week, in bursts</w:t>
            </w:r>
          </w:p>
        </w:tc>
        <w:tc>
          <w:tcPr>
            <w:tcW w:w="1136" w:type="dxa"/>
          </w:tcPr>
          <w:p>
            <w:pPr>
              <w:spacing w:after="0"/>
            </w:pPr>
            <w:r>
              <w:t xml:space="preserve">High</w:t>
            </w:r>
          </w:p>
        </w:tc>
      </w:tr>
      <w:tr>
        <w:trPr>
          <w:cantSplit/>
        </w:trPr>
        <w:tc>
          <w:tcPr>
            <w:tcW w:w="2027" w:type="dxa"/>
          </w:tcPr>
          <w:p>
            <w:pPr>
              <w:spacing w:after="0"/>
            </w:pPr>
            <w:r>
              <w:t xml:space="preserve">Engagement and replies</w:t>
            </w:r>
          </w:p>
        </w:tc>
        <w:tc>
          <w:tcPr>
            <w:tcW w:w="992" w:type="dxa"/>
          </w:tcPr>
          <w:p>
            <w:pPr>
              <w:spacing w:after="0"/>
            </w:pPr>
            <w:r>
              <w:t xml:space="preserve">2</w:t>
            </w:r>
          </w:p>
        </w:tc>
        <w:tc>
          <w:tcPr>
            <w:tcW w:w="5205" w:type="dxa"/>
          </w:tcPr>
          <w:p>
            <w:pPr>
              <w:spacing w:after="0"/>
            </w:pPr>
            <w:r>
              <w:t xml:space="preserve">Section 4: comments mostly from employees, page never replies</w:t>
            </w:r>
          </w:p>
        </w:tc>
        <w:tc>
          <w:tcPr>
            <w:tcW w:w="1136" w:type="dxa"/>
          </w:tcPr>
          <w:p>
            <w:pPr>
              <w:spacing w:after="0"/>
            </w:pPr>
            <w:r>
              <w:t xml:space="preserve">High</w:t>
            </w:r>
          </w:p>
        </w:tc>
      </w:tr>
      <w:tr>
        <w:trPr>
          <w:cantSplit/>
        </w:trPr>
        <w:tc>
          <w:tcPr>
            <w:tcW w:w="2027" w:type="dxa"/>
          </w:tcPr>
          <w:p>
            <w:pPr>
              <w:spacing w:after="0"/>
            </w:pPr>
            <w:r>
              <w:t xml:space="preserve">Audience fit</w:t>
            </w:r>
          </w:p>
        </w:tc>
        <w:tc>
          <w:tcPr>
            <w:tcW w:w="992" w:type="dxa"/>
          </w:tcPr>
          <w:p>
            <w:pPr>
              <w:spacing w:after="0"/>
            </w:pPr>
            <w:r>
              <w:t xml:space="preserve">3</w:t>
            </w:r>
          </w:p>
        </w:tc>
        <w:tc>
          <w:tcPr>
            <w:tcW w:w="5205" w:type="dxa"/>
          </w:tcPr>
          <w:p>
            <w:pPr>
              <w:spacing w:after="0"/>
            </w:pPr>
            <w:r>
              <w:t xml:space="preserve">Section 4: logistics audience, few operations leaders</w:t>
            </w:r>
          </w:p>
        </w:tc>
        <w:tc>
          <w:tcPr>
            <w:tcW w:w="1136" w:type="dxa"/>
          </w:tcPr>
          <w:p>
            <w:pPr>
              <w:spacing w:after="0"/>
            </w:pPr>
            <w:r>
              <w:t xml:space="preserve">Medium</w:t>
            </w:r>
          </w:p>
        </w:tc>
      </w:tr>
      <w:tr>
        <w:trPr>
          <w:cantSplit/>
        </w:trPr>
        <w:tc>
          <w:tcPr>
            <w:tcW w:w="2027" w:type="dxa"/>
          </w:tcPr>
          <w:p>
            <w:pPr>
              <w:spacing w:after="0"/>
            </w:pPr>
            <w:r>
              <w:t xml:space="preserve">Measurement</w:t>
            </w:r>
          </w:p>
        </w:tc>
        <w:tc>
          <w:tcPr>
            <w:tcW w:w="992" w:type="dxa"/>
          </w:tcPr>
          <w:p>
            <w:pPr>
              <w:spacing w:after="0"/>
            </w:pPr>
            <w:r>
              <w:t xml:space="preserve">1</w:t>
            </w:r>
          </w:p>
        </w:tc>
        <w:tc>
          <w:tcPr>
            <w:tcW w:w="5205" w:type="dxa"/>
          </w:tcPr>
          <w:p>
            <w:pPr>
              <w:spacing w:after="0"/>
            </w:pPr>
            <w:r>
              <w:t xml:space="preserve">Section 6: no report, no targets</w:t>
            </w:r>
          </w:p>
        </w:tc>
        <w:tc>
          <w:tcPr>
            <w:tcW w:w="1136" w:type="dxa"/>
          </w:tcPr>
          <w:p>
            <w:pPr>
              <w:spacing w:after="0"/>
            </w:pPr>
            <w:r>
              <w:t xml:space="preserve">High</w:t>
            </w:r>
          </w:p>
        </w:tc>
      </w:tr>
      <w:tr>
        <w:trPr>
          <w:cantSplit/>
        </w:trPr>
        <w:tc>
          <w:tcPr>
            <w:tcW w:w="2027" w:type="dxa"/>
          </w:tcPr>
          <w:p>
            <w:pPr>
              <w:spacing w:after="0"/>
            </w:pPr>
            <w:r>
              <w:t xml:space="preserve">Workflow and access</w:t>
            </w:r>
          </w:p>
        </w:tc>
        <w:tc>
          <w:tcPr>
            <w:tcW w:w="992" w:type="dxa"/>
          </w:tcPr>
          <w:p>
            <w:pPr>
              <w:spacing w:after="0"/>
            </w:pPr>
            <w:r>
              <w:t xml:space="preserve">2</w:t>
            </w:r>
          </w:p>
        </w:tc>
        <w:tc>
          <w:tcPr>
            <w:tcW w:w="5205" w:type="dxa"/>
          </w:tcPr>
          <w:p>
            <w:pPr>
              <w:spacing w:after="0"/>
            </w:pPr>
            <w:r>
              <w:t xml:space="preserve">Section 6: shared login, no review step</w:t>
            </w:r>
          </w:p>
        </w:tc>
        <w:tc>
          <w:tcPr>
            <w:tcW w:w="1136" w:type="dxa"/>
          </w:tcPr>
          <w:p>
            <w:pPr>
              <w:spacing w:after="0"/>
            </w:pPr>
            <w:r>
              <w:t xml:space="preserve">High</w:t>
            </w:r>
          </w:p>
        </w:tc>
      </w:tr>
      <w:tr>
        <w:trPr>
          <w:cantSplit/>
        </w:trPr>
        <w:tc>
          <w:tcPr>
            <w:tcW w:w="2027" w:type="dxa"/>
            <w:shd w:val="clear" w:color="auto" w:fill="F3F4F6"/>
          </w:tcPr>
          <w:p>
            <w:pPr>
              <w:spacing w:after="0"/>
            </w:pPr>
            <w:r>
              <w:rPr>
                <w:b/>
              </w:rPr>
              <w:t xml:space="preserve">Total (out of 35)</w:t>
            </w:r>
          </w:p>
        </w:tc>
        <w:tc>
          <w:tcPr>
            <w:tcW w:w="992" w:type="dxa"/>
            <w:shd w:val="clear" w:color="auto" w:fill="F3F4F6"/>
          </w:tcPr>
          <w:p>
            <w:pPr>
              <w:spacing w:after="0"/>
            </w:pPr>
            <w:r>
              <w:rPr>
                <w:b/>
              </w:rPr>
              <w:t xml:space="preserve">16</w:t>
            </w:r>
          </w:p>
        </w:tc>
        <w:tc>
          <w:tcPr>
            <w:tcW w:w="5205" w:type="dxa"/>
            <w:shd w:val="clear" w:color="auto" w:fill="F3F4F6"/>
          </w:tcPr>
          <w:p>
            <w:pPr>
              <w:spacing w:after="0"/>
            </w:pPr>
            <w:r>
              <w:rPr>
                <w:b/>
              </w:rPr>
              <w:t xml:space="preserve">Build the foundations</w:t>
            </w:r>
          </w:p>
        </w:tc>
        <w:tc>
          <w:tcPr>
            <w:tcW w:w="1136" w:type="dxa"/>
            <w:shd w:val="clear" w:color="auto" w:fill="F3F4F6"/>
          </w:tcPr>
          <w:p>
            <w:pPr>
              <w:spacing w:after="0"/>
            </w:pPr>
          </w:p>
        </w:tc>
      </w:tr>
    </w:tbl>
    <w:p>
      <w:pPr>
        <w:spacing w:after="80"/>
      </w:pPr>
    </w:p>
    <w:p>
      <w:pPr/>
      <w:r>
        <w:rPr>
          <w:b/>
        </w:rPr>
        <w:t xml:space="preserve">Top three strengths</w:t>
      </w:r>
    </w:p>
    <w:p>
      <w:pPr>
        <w:pStyle w:val="ListParagraph"/>
      </w:pPr>
      <w:r>
        <w:t xml:space="preserve">•  </w:t>
      </w:r>
      <w:r>
        <w:t xml:space="preserve">Priya's personal stories reach two to three times her median.</w:t>
      </w:r>
    </w:p>
    <w:p>
      <w:pPr>
        <w:pStyle w:val="ListParagraph"/>
      </w:pPr>
      <w:r>
        <w:t xml:space="preserve">•  </w:t>
      </w:r>
      <w:r>
        <w:t xml:space="preserve">The logistics audience is already there.</w:t>
      </w:r>
    </w:p>
    <w:p>
      <w:pPr>
        <w:pStyle w:val="ListParagraph"/>
      </w:pPr>
      <w:r>
        <w:t xml:space="preserve">•  </w:t>
      </w:r>
      <w:r>
        <w:t xml:space="preserve">The team is willing to post and has real customer conversations to draw on.</w:t>
      </w:r>
    </w:p>
    <w:p>
      <w:pPr>
        <w:pStyle w:val="Heading1"/>
      </w:pPr>
      <w:r>
        <w:t xml:space="preserve">8. Findings and action list</w:t>
      </w:r>
    </w:p>
    <w:p>
      <w:pPr/>
      <w:r>
        <w:rPr>
          <w:i/>
          <w:color w:val="555555"/>
        </w:rPr>
        <w:t xml:space="preserve">Turn the scorecard into actions. Quick wins fit in a week, 30-day fixes need a decision from the client, and 90-day projects need a strategy. Rate impact and effort as low, medium or high.</w:t>
      </w:r>
    </w:p>
    <w:tbl>
      <w:tblPr>
        <w:tblW w:w="9360" w:type="dxa"/>
        <w:tblBorders>
          <w:top w:val="single" w:sz="4" w:space="0" w:color="C7CBD6"/>
          <w:left w:val="single" w:sz="4" w:space="0" w:color="C7CBD6"/>
          <w:bottom w:val="single" w:sz="4" w:space="0" w:color="C7CBD6"/>
          <w:right w:val="single" w:sz="4" w:space="0" w:color="C7CBD6"/>
          <w:insideH w:val="single" w:sz="4" w:space="0" w:color="C7CBD6"/>
          <w:insideV w:val="single" w:sz="4" w:space="0" w:color="C7CBD6"/>
        </w:tblBorders>
        <w:tblCellMar>
          <w:top w:w="60" w:type="dxa"/>
          <w:left w:w="100" w:type="dxa"/>
          <w:bottom w:w="60" w:type="dxa"/>
          <w:right w:w="100" w:type="dxa"/>
        </w:tblCellMar>
      </w:tblPr>
      <w:tblGrid>
        <w:gridCol w:w="638"/>
        <w:gridCol w:w="2166"/>
        <w:gridCol w:w="3096"/>
        <w:gridCol w:w="940"/>
        <w:gridCol w:w="840"/>
        <w:gridCol w:w="840"/>
        <w:gridCol w:w="840"/>
      </w:tblGrid>
      <w:tr>
        <w:trPr>
          <w:cantSplit/>
          <w:tblHeader/>
        </w:trPr>
        <w:tc>
          <w:tcPr>
            <w:tcW w:w="638" w:type="dxa"/>
            <w:shd w:val="clear" w:color="auto" w:fill="EEF2FF"/>
          </w:tcPr>
          <w:p>
            <w:pPr>
              <w:spacing w:after="0"/>
            </w:pPr>
            <w:r>
              <w:rPr>
                <w:b/>
                <w:sz w:val="18"/>
                <w:szCs w:val="18"/>
              </w:rPr>
              <w:t xml:space="preserve">#</w:t>
            </w:r>
          </w:p>
        </w:tc>
        <w:tc>
          <w:tcPr>
            <w:tcW w:w="2166" w:type="dxa"/>
            <w:shd w:val="clear" w:color="auto" w:fill="EEF2FF"/>
          </w:tcPr>
          <w:p>
            <w:pPr>
              <w:spacing w:after="0"/>
            </w:pPr>
            <w:r>
              <w:rPr>
                <w:b/>
                <w:sz w:val="18"/>
                <w:szCs w:val="18"/>
              </w:rPr>
              <w:t xml:space="preserve">Finding</w:t>
            </w:r>
          </w:p>
        </w:tc>
        <w:tc>
          <w:tcPr>
            <w:tcW w:w="3096" w:type="dxa"/>
            <w:shd w:val="clear" w:color="auto" w:fill="EEF2FF"/>
          </w:tcPr>
          <w:p>
            <w:pPr>
              <w:spacing w:after="0"/>
            </w:pPr>
            <w:r>
              <w:rPr>
                <w:b/>
                <w:sz w:val="18"/>
                <w:szCs w:val="18"/>
              </w:rPr>
              <w:t xml:space="preserve">Action</w:t>
            </w:r>
          </w:p>
        </w:tc>
        <w:tc>
          <w:tcPr>
            <w:tcW w:w="940" w:type="dxa"/>
            <w:shd w:val="clear" w:color="auto" w:fill="EEF2FF"/>
          </w:tcPr>
          <w:p>
            <w:pPr>
              <w:spacing w:after="0"/>
            </w:pPr>
            <w:r>
              <w:rPr>
                <w:b/>
                <w:sz w:val="18"/>
                <w:szCs w:val="18"/>
              </w:rPr>
              <w:t xml:space="preserve">Horizon</w:t>
            </w:r>
          </w:p>
        </w:tc>
        <w:tc>
          <w:tcPr>
            <w:tcW w:w="840" w:type="dxa"/>
            <w:shd w:val="clear" w:color="auto" w:fill="EEF2FF"/>
          </w:tcPr>
          <w:p>
            <w:pPr>
              <w:spacing w:after="0"/>
            </w:pPr>
            <w:r>
              <w:rPr>
                <w:b/>
                <w:sz w:val="18"/>
                <w:szCs w:val="18"/>
              </w:rPr>
              <w:t xml:space="preserve">Impact</w:t>
            </w:r>
          </w:p>
        </w:tc>
        <w:tc>
          <w:tcPr>
            <w:tcW w:w="840" w:type="dxa"/>
            <w:shd w:val="clear" w:color="auto" w:fill="EEF2FF"/>
          </w:tcPr>
          <w:p>
            <w:pPr>
              <w:spacing w:after="0"/>
            </w:pPr>
            <w:r>
              <w:rPr>
                <w:b/>
                <w:sz w:val="18"/>
                <w:szCs w:val="18"/>
              </w:rPr>
              <w:t xml:space="preserve">Effort</w:t>
            </w:r>
          </w:p>
        </w:tc>
        <w:tc>
          <w:tcPr>
            <w:tcW w:w="840" w:type="dxa"/>
            <w:shd w:val="clear" w:color="auto" w:fill="EEF2FF"/>
          </w:tcPr>
          <w:p>
            <w:pPr>
              <w:spacing w:after="0"/>
            </w:pPr>
            <w:r>
              <w:rPr>
                <w:b/>
                <w:sz w:val="18"/>
                <w:szCs w:val="18"/>
              </w:rPr>
              <w:t xml:space="preserve">Owner</w:t>
            </w:r>
          </w:p>
        </w:tc>
      </w:tr>
      <w:tr>
        <w:trPr>
          <w:cantSplit/>
        </w:trPr>
        <w:tc>
          <w:tcPr>
            <w:tcW w:w="638" w:type="dxa"/>
          </w:tcPr>
          <w:p>
            <w:pPr>
              <w:spacing w:after="0"/>
            </w:pPr>
            <w:r>
              <w:rPr>
                <w:sz w:val="18"/>
                <w:szCs w:val="18"/>
              </w:rPr>
              <w:t xml:space="preserve">1</w:t>
            </w:r>
          </w:p>
        </w:tc>
        <w:tc>
          <w:tcPr>
            <w:tcW w:w="2166" w:type="dxa"/>
          </w:tcPr>
          <w:p>
            <w:pPr>
              <w:spacing w:after="0"/>
            </w:pPr>
            <w:r>
              <w:rPr>
                <w:sz w:val="18"/>
                <w:szCs w:val="18"/>
              </w:rPr>
              <w:t xml:space="preserve">Marcus's profile has no clear next step</w:t>
            </w:r>
          </w:p>
        </w:tc>
        <w:tc>
          <w:tcPr>
            <w:tcW w:w="3096" w:type="dxa"/>
          </w:tcPr>
          <w:p>
            <w:pPr>
              <w:spacing w:after="0"/>
            </w:pPr>
            <w:r>
              <w:rPr>
                <w:sz w:val="18"/>
                <w:szCs w:val="18"/>
              </w:rPr>
              <w:t xml:space="preserve">Rewrite his headline and Featured section</w:t>
            </w:r>
          </w:p>
        </w:tc>
        <w:tc>
          <w:tcPr>
            <w:tcW w:w="940" w:type="dxa"/>
          </w:tcPr>
          <w:p>
            <w:pPr>
              <w:spacing w:after="0"/>
            </w:pPr>
            <w:r>
              <w:rPr>
                <w:sz w:val="18"/>
                <w:szCs w:val="18"/>
              </w:rPr>
              <w:t xml:space="preserve">Quick win</w:t>
            </w:r>
          </w:p>
        </w:tc>
        <w:tc>
          <w:tcPr>
            <w:tcW w:w="840" w:type="dxa"/>
          </w:tcPr>
          <w:p>
            <w:pPr>
              <w:spacing w:after="0"/>
            </w:pPr>
            <w:r>
              <w:rPr>
                <w:sz w:val="18"/>
                <w:szCs w:val="18"/>
              </w:rPr>
              <w:t xml:space="preserve">Medium</w:t>
            </w:r>
          </w:p>
        </w:tc>
        <w:tc>
          <w:tcPr>
            <w:tcW w:w="840" w:type="dxa"/>
          </w:tcPr>
          <w:p>
            <w:pPr>
              <w:spacing w:after="0"/>
            </w:pPr>
            <w:r>
              <w:rPr>
                <w:sz w:val="18"/>
                <w:szCs w:val="18"/>
              </w:rPr>
              <w:t xml:space="preserve">Low</w:t>
            </w:r>
          </w:p>
        </w:tc>
        <w:tc>
          <w:tcPr>
            <w:tcW w:w="840" w:type="dxa"/>
          </w:tcPr>
          <w:p>
            <w:pPr>
              <w:spacing w:after="0"/>
            </w:pPr>
            <w:r>
              <w:rPr>
                <w:sz w:val="18"/>
                <w:szCs w:val="18"/>
              </w:rPr>
              <w:t xml:space="preserve">Marcus</w:t>
            </w:r>
          </w:p>
        </w:tc>
      </w:tr>
      <w:tr>
        <w:trPr>
          <w:cantSplit/>
        </w:trPr>
        <w:tc>
          <w:tcPr>
            <w:tcW w:w="638" w:type="dxa"/>
          </w:tcPr>
          <w:p>
            <w:pPr>
              <w:spacing w:after="0"/>
            </w:pPr>
            <w:r>
              <w:rPr>
                <w:sz w:val="18"/>
                <w:szCs w:val="18"/>
              </w:rPr>
              <w:t xml:space="preserve">2</w:t>
            </w:r>
          </w:p>
        </w:tc>
        <w:tc>
          <w:tcPr>
            <w:tcW w:w="2166" w:type="dxa"/>
          </w:tcPr>
          <w:p>
            <w:pPr>
              <w:spacing w:after="0"/>
            </w:pPr>
            <w:r>
              <w:rPr>
                <w:sz w:val="18"/>
                <w:szCs w:val="18"/>
              </w:rPr>
              <w:t xml:space="preserve">A shared login for Marcus's profile</w:t>
            </w:r>
          </w:p>
        </w:tc>
        <w:tc>
          <w:tcPr>
            <w:tcW w:w="3096" w:type="dxa"/>
          </w:tcPr>
          <w:p>
            <w:pPr>
              <w:spacing w:after="0"/>
            </w:pPr>
            <w:r>
              <w:rPr>
                <w:sz w:val="18"/>
                <w:szCs w:val="18"/>
              </w:rPr>
              <w:t xml:space="preserve">Replace it with a connection through LinkedIn's official authorization and remove the shared password</w:t>
            </w:r>
          </w:p>
        </w:tc>
        <w:tc>
          <w:tcPr>
            <w:tcW w:w="940" w:type="dxa"/>
          </w:tcPr>
          <w:p>
            <w:pPr>
              <w:spacing w:after="0"/>
            </w:pPr>
            <w:r>
              <w:rPr>
                <w:sz w:val="18"/>
                <w:szCs w:val="18"/>
              </w:rPr>
              <w:t xml:space="preserve">Quick win</w:t>
            </w:r>
          </w:p>
        </w:tc>
        <w:tc>
          <w:tcPr>
            <w:tcW w:w="840" w:type="dxa"/>
          </w:tcPr>
          <w:p>
            <w:pPr>
              <w:spacing w:after="0"/>
            </w:pPr>
            <w:r>
              <w:rPr>
                <w:sz w:val="18"/>
                <w:szCs w:val="18"/>
              </w:rPr>
              <w:t xml:space="preserve">High</w:t>
            </w:r>
          </w:p>
        </w:tc>
        <w:tc>
          <w:tcPr>
            <w:tcW w:w="840" w:type="dxa"/>
          </w:tcPr>
          <w:p>
            <w:pPr>
              <w:spacing w:after="0"/>
            </w:pPr>
            <w:r>
              <w:rPr>
                <w:sz w:val="18"/>
                <w:szCs w:val="18"/>
              </w:rPr>
              <w:t xml:space="preserve">Low</w:t>
            </w:r>
          </w:p>
        </w:tc>
        <w:tc>
          <w:tcPr>
            <w:tcW w:w="840" w:type="dxa"/>
          </w:tcPr>
          <w:p>
            <w:pPr>
              <w:spacing w:after="0"/>
            </w:pPr>
            <w:r>
              <w:rPr>
                <w:sz w:val="18"/>
                <w:szCs w:val="18"/>
              </w:rPr>
              <w:t xml:space="preserve">Marcus</w:t>
            </w:r>
          </w:p>
        </w:tc>
      </w:tr>
      <w:tr>
        <w:trPr>
          <w:cantSplit/>
        </w:trPr>
        <w:tc>
          <w:tcPr>
            <w:tcW w:w="638" w:type="dxa"/>
          </w:tcPr>
          <w:p>
            <w:pPr>
              <w:spacing w:after="0"/>
            </w:pPr>
            <w:r>
              <w:rPr>
                <w:sz w:val="18"/>
                <w:szCs w:val="18"/>
              </w:rPr>
              <w:t xml:space="preserve">3</w:t>
            </w:r>
          </w:p>
        </w:tc>
        <w:tc>
          <w:tcPr>
            <w:tcW w:w="2166" w:type="dxa"/>
          </w:tcPr>
          <w:p>
            <w:pPr>
              <w:spacing w:after="0"/>
            </w:pPr>
            <w:r>
              <w:rPr>
                <w:sz w:val="18"/>
                <w:szCs w:val="18"/>
              </w:rPr>
              <w:t xml:space="preserve">A duplicate company page with 112 followers</w:t>
            </w:r>
          </w:p>
        </w:tc>
        <w:tc>
          <w:tcPr>
            <w:tcW w:w="3096" w:type="dxa"/>
          </w:tcPr>
          <w:p>
            <w:pPr>
              <w:spacing w:after="0"/>
            </w:pPr>
            <w:r>
              <w:rPr>
                <w:sz w:val="18"/>
                <w:szCs w:val="18"/>
              </w:rPr>
              <w:t xml:space="preserve">Ask LinkedIn to merge or remove it</w:t>
            </w:r>
          </w:p>
        </w:tc>
        <w:tc>
          <w:tcPr>
            <w:tcW w:w="940" w:type="dxa"/>
          </w:tcPr>
          <w:p>
            <w:pPr>
              <w:spacing w:after="0"/>
            </w:pPr>
            <w:r>
              <w:rPr>
                <w:sz w:val="18"/>
                <w:szCs w:val="18"/>
              </w:rPr>
              <w:t xml:space="preserve">Quick win</w:t>
            </w:r>
          </w:p>
        </w:tc>
        <w:tc>
          <w:tcPr>
            <w:tcW w:w="840" w:type="dxa"/>
          </w:tcPr>
          <w:p>
            <w:pPr>
              <w:spacing w:after="0"/>
            </w:pPr>
            <w:r>
              <w:rPr>
                <w:sz w:val="18"/>
                <w:szCs w:val="18"/>
              </w:rPr>
              <w:t xml:space="preserve">Medium</w:t>
            </w:r>
          </w:p>
        </w:tc>
        <w:tc>
          <w:tcPr>
            <w:tcW w:w="840" w:type="dxa"/>
          </w:tcPr>
          <w:p>
            <w:pPr>
              <w:spacing w:after="0"/>
            </w:pPr>
            <w:r>
              <w:rPr>
                <w:sz w:val="18"/>
                <w:szCs w:val="18"/>
              </w:rPr>
              <w:t xml:space="preserve">Low</w:t>
            </w:r>
          </w:p>
        </w:tc>
        <w:tc>
          <w:tcPr>
            <w:tcW w:w="840" w:type="dxa"/>
          </w:tcPr>
          <w:p>
            <w:pPr>
              <w:spacing w:after="0"/>
            </w:pPr>
            <w:r>
              <w:rPr>
                <w:sz w:val="18"/>
                <w:szCs w:val="18"/>
              </w:rPr>
              <w:t xml:space="preserve">Lena</w:t>
            </w:r>
          </w:p>
        </w:tc>
      </w:tr>
      <w:tr>
        <w:trPr>
          <w:cantSplit/>
        </w:trPr>
        <w:tc>
          <w:tcPr>
            <w:tcW w:w="638" w:type="dxa"/>
          </w:tcPr>
          <w:p>
            <w:pPr>
              <w:spacing w:after="0"/>
            </w:pPr>
            <w:r>
              <w:rPr>
                <w:sz w:val="18"/>
                <w:szCs w:val="18"/>
              </w:rPr>
              <w:t xml:space="preserve">4</w:t>
            </w:r>
          </w:p>
        </w:tc>
        <w:tc>
          <w:tcPr>
            <w:tcW w:w="2166" w:type="dxa"/>
          </w:tcPr>
          <w:p>
            <w:pPr>
              <w:spacing w:after="0"/>
            </w:pPr>
            <w:r>
              <w:rPr>
                <w:sz w:val="18"/>
                <w:szCs w:val="18"/>
              </w:rPr>
              <w:t xml:space="preserve">Founder posts in bursts</w:t>
            </w:r>
          </w:p>
        </w:tc>
        <w:tc>
          <w:tcPr>
            <w:tcW w:w="3096" w:type="dxa"/>
          </w:tcPr>
          <w:p>
            <w:pPr>
              <w:spacing w:after="0"/>
            </w:pPr>
            <w:r>
              <w:rPr>
                <w:sz w:val="18"/>
                <w:szCs w:val="18"/>
              </w:rPr>
              <w:t xml:space="preserve">Agree three posts a week on fixed days and write them in one weekly batch</w:t>
            </w:r>
          </w:p>
        </w:tc>
        <w:tc>
          <w:tcPr>
            <w:tcW w:w="940" w:type="dxa"/>
          </w:tcPr>
          <w:p>
            <w:pPr>
              <w:spacing w:after="0"/>
            </w:pPr>
            <w:r>
              <w:rPr>
                <w:sz w:val="18"/>
                <w:szCs w:val="18"/>
              </w:rPr>
              <w:t xml:space="preserve">30 days</w:t>
            </w:r>
          </w:p>
        </w:tc>
        <w:tc>
          <w:tcPr>
            <w:tcW w:w="840" w:type="dxa"/>
          </w:tcPr>
          <w:p>
            <w:pPr>
              <w:spacing w:after="0"/>
            </w:pPr>
            <w:r>
              <w:rPr>
                <w:sz w:val="18"/>
                <w:szCs w:val="18"/>
              </w:rPr>
              <w:t xml:space="preserve">High</w:t>
            </w:r>
          </w:p>
        </w:tc>
        <w:tc>
          <w:tcPr>
            <w:tcW w:w="840" w:type="dxa"/>
          </w:tcPr>
          <w:p>
            <w:pPr>
              <w:spacing w:after="0"/>
            </w:pPr>
            <w:r>
              <w:rPr>
                <w:sz w:val="18"/>
                <w:szCs w:val="18"/>
              </w:rPr>
              <w:t xml:space="preserve">Medium</w:t>
            </w:r>
          </w:p>
        </w:tc>
        <w:tc>
          <w:tcPr>
            <w:tcW w:w="840" w:type="dxa"/>
          </w:tcPr>
          <w:p>
            <w:pPr>
              <w:spacing w:after="0"/>
            </w:pPr>
            <w:r>
              <w:rPr>
                <w:sz w:val="18"/>
                <w:szCs w:val="18"/>
              </w:rPr>
              <w:t xml:space="preserve">Priya and agency</w:t>
            </w:r>
          </w:p>
        </w:tc>
      </w:tr>
      <w:tr>
        <w:trPr>
          <w:cantSplit/>
        </w:trPr>
        <w:tc>
          <w:tcPr>
            <w:tcW w:w="638" w:type="dxa"/>
          </w:tcPr>
          <w:p>
            <w:pPr>
              <w:spacing w:after="0"/>
            </w:pPr>
            <w:r>
              <w:rPr>
                <w:sz w:val="18"/>
                <w:szCs w:val="18"/>
              </w:rPr>
              <w:t xml:space="preserve">5</w:t>
            </w:r>
          </w:p>
        </w:tc>
        <w:tc>
          <w:tcPr>
            <w:tcW w:w="2166" w:type="dxa"/>
          </w:tcPr>
          <w:p>
            <w:pPr>
              <w:spacing w:after="0"/>
            </w:pPr>
            <w:r>
              <w:rPr>
                <w:sz w:val="18"/>
                <w:szCs w:val="18"/>
              </w:rPr>
              <w:t xml:space="preserve">Company page posts product news only</w:t>
            </w:r>
          </w:p>
        </w:tc>
        <w:tc>
          <w:tcPr>
            <w:tcW w:w="3096" w:type="dxa"/>
          </w:tcPr>
          <w:p>
            <w:pPr>
              <w:spacing w:after="0"/>
            </w:pPr>
            <w:r>
              <w:rPr>
                <w:sz w:val="18"/>
                <w:szCs w:val="18"/>
              </w:rPr>
              <w:t xml:space="preserve">Move to posts built around a customer problem</w:t>
            </w:r>
          </w:p>
        </w:tc>
        <w:tc>
          <w:tcPr>
            <w:tcW w:w="940" w:type="dxa"/>
          </w:tcPr>
          <w:p>
            <w:pPr>
              <w:spacing w:after="0"/>
            </w:pPr>
            <w:r>
              <w:rPr>
                <w:sz w:val="18"/>
                <w:szCs w:val="18"/>
              </w:rPr>
              <w:t xml:space="preserve">30 days</w:t>
            </w:r>
          </w:p>
        </w:tc>
        <w:tc>
          <w:tcPr>
            <w:tcW w:w="840" w:type="dxa"/>
          </w:tcPr>
          <w:p>
            <w:pPr>
              <w:spacing w:after="0"/>
            </w:pPr>
            <w:r>
              <w:rPr>
                <w:sz w:val="18"/>
                <w:szCs w:val="18"/>
              </w:rPr>
              <w:t xml:space="preserve">High</w:t>
            </w:r>
          </w:p>
        </w:tc>
        <w:tc>
          <w:tcPr>
            <w:tcW w:w="840" w:type="dxa"/>
          </w:tcPr>
          <w:p>
            <w:pPr>
              <w:spacing w:after="0"/>
            </w:pPr>
            <w:r>
              <w:rPr>
                <w:sz w:val="18"/>
                <w:szCs w:val="18"/>
              </w:rPr>
              <w:t xml:space="preserve">Medium</w:t>
            </w:r>
          </w:p>
        </w:tc>
        <w:tc>
          <w:tcPr>
            <w:tcW w:w="840" w:type="dxa"/>
          </w:tcPr>
          <w:p>
            <w:pPr>
              <w:spacing w:after="0"/>
            </w:pPr>
            <w:r>
              <w:rPr>
                <w:sz w:val="18"/>
                <w:szCs w:val="18"/>
              </w:rPr>
              <w:t xml:space="preserve">Lena</w:t>
            </w:r>
          </w:p>
        </w:tc>
      </w:tr>
      <w:tr>
        <w:trPr>
          <w:cantSplit/>
        </w:trPr>
        <w:tc>
          <w:tcPr>
            <w:tcW w:w="638" w:type="dxa"/>
          </w:tcPr>
          <w:p>
            <w:pPr>
              <w:spacing w:after="0"/>
            </w:pPr>
            <w:r>
              <w:rPr>
                <w:sz w:val="18"/>
                <w:szCs w:val="18"/>
              </w:rPr>
              <w:t xml:space="preserve">6</w:t>
            </w:r>
          </w:p>
        </w:tc>
        <w:tc>
          <w:tcPr>
            <w:tcW w:w="2166" w:type="dxa"/>
          </w:tcPr>
          <w:p>
            <w:pPr>
              <w:spacing w:after="0"/>
            </w:pPr>
            <w:r>
              <w:rPr>
                <w:sz w:val="18"/>
                <w:szCs w:val="18"/>
              </w:rPr>
              <w:t xml:space="preserve">No measurement</w:t>
            </w:r>
          </w:p>
        </w:tc>
        <w:tc>
          <w:tcPr>
            <w:tcW w:w="3096" w:type="dxa"/>
          </w:tcPr>
          <w:p>
            <w:pPr>
              <w:spacing w:after="0"/>
            </w:pPr>
            <w:r>
              <w:rPr>
                <w:sz w:val="18"/>
                <w:szCs w:val="18"/>
              </w:rPr>
              <w:t xml:space="preserve">Start a monthly report with targets</w:t>
            </w:r>
          </w:p>
        </w:tc>
        <w:tc>
          <w:tcPr>
            <w:tcW w:w="940" w:type="dxa"/>
          </w:tcPr>
          <w:p>
            <w:pPr>
              <w:spacing w:after="0"/>
            </w:pPr>
            <w:r>
              <w:rPr>
                <w:sz w:val="18"/>
                <w:szCs w:val="18"/>
              </w:rPr>
              <w:t xml:space="preserve">30 days</w:t>
            </w:r>
          </w:p>
        </w:tc>
        <w:tc>
          <w:tcPr>
            <w:tcW w:w="840" w:type="dxa"/>
          </w:tcPr>
          <w:p>
            <w:pPr>
              <w:spacing w:after="0"/>
            </w:pPr>
            <w:r>
              <w:rPr>
                <w:sz w:val="18"/>
                <w:szCs w:val="18"/>
              </w:rPr>
              <w:t xml:space="preserve">Medium</w:t>
            </w:r>
          </w:p>
        </w:tc>
        <w:tc>
          <w:tcPr>
            <w:tcW w:w="840" w:type="dxa"/>
          </w:tcPr>
          <w:p>
            <w:pPr>
              <w:spacing w:after="0"/>
            </w:pPr>
            <w:r>
              <w:rPr>
                <w:sz w:val="18"/>
                <w:szCs w:val="18"/>
              </w:rPr>
              <w:t xml:space="preserve">Low</w:t>
            </w:r>
          </w:p>
        </w:tc>
        <w:tc>
          <w:tcPr>
            <w:tcW w:w="840" w:type="dxa"/>
          </w:tcPr>
          <w:p>
            <w:pPr>
              <w:spacing w:after="0"/>
            </w:pPr>
            <w:r>
              <w:rPr>
                <w:sz w:val="18"/>
                <w:szCs w:val="18"/>
              </w:rPr>
              <w:t xml:space="preserve">Agency</w:t>
            </w:r>
          </w:p>
        </w:tc>
      </w:tr>
      <w:tr>
        <w:trPr>
          <w:cantSplit/>
        </w:trPr>
        <w:tc>
          <w:tcPr>
            <w:tcW w:w="638" w:type="dxa"/>
          </w:tcPr>
          <w:p>
            <w:pPr>
              <w:spacing w:after="0"/>
            </w:pPr>
            <w:r>
              <w:rPr>
                <w:sz w:val="18"/>
                <w:szCs w:val="18"/>
              </w:rPr>
              <w:t xml:space="preserve">7</w:t>
            </w:r>
          </w:p>
        </w:tc>
        <w:tc>
          <w:tcPr>
            <w:tcW w:w="2166" w:type="dxa"/>
          </w:tcPr>
          <w:p>
            <w:pPr>
              <w:spacing w:after="0"/>
            </w:pPr>
            <w:r>
              <w:rPr>
                <w:sz w:val="18"/>
                <w:szCs w:val="18"/>
              </w:rPr>
              <w:t xml:space="preserve">No pillars or voice guide</w:t>
            </w:r>
          </w:p>
        </w:tc>
        <w:tc>
          <w:tcPr>
            <w:tcW w:w="3096" w:type="dxa"/>
          </w:tcPr>
          <w:p>
            <w:pPr>
              <w:spacing w:after="0"/>
            </w:pPr>
            <w:r>
              <w:rPr>
                <w:sz w:val="18"/>
                <w:szCs w:val="18"/>
              </w:rPr>
              <w:t xml:space="preserve">Choose three to five pillars per profile and write voice notes</w:t>
            </w:r>
          </w:p>
        </w:tc>
        <w:tc>
          <w:tcPr>
            <w:tcW w:w="940" w:type="dxa"/>
          </w:tcPr>
          <w:p>
            <w:pPr>
              <w:spacing w:after="0"/>
            </w:pPr>
            <w:r>
              <w:rPr>
                <w:sz w:val="18"/>
                <w:szCs w:val="18"/>
              </w:rPr>
              <w:t xml:space="preserve">90 days</w:t>
            </w:r>
          </w:p>
        </w:tc>
        <w:tc>
          <w:tcPr>
            <w:tcW w:w="840" w:type="dxa"/>
          </w:tcPr>
          <w:p>
            <w:pPr>
              <w:spacing w:after="0"/>
            </w:pPr>
            <w:r>
              <w:rPr>
                <w:sz w:val="18"/>
                <w:szCs w:val="18"/>
              </w:rPr>
              <w:t xml:space="preserve">High</w:t>
            </w:r>
          </w:p>
        </w:tc>
        <w:tc>
          <w:tcPr>
            <w:tcW w:w="840" w:type="dxa"/>
          </w:tcPr>
          <w:p>
            <w:pPr>
              <w:spacing w:after="0"/>
            </w:pPr>
            <w:r>
              <w:rPr>
                <w:sz w:val="18"/>
                <w:szCs w:val="18"/>
              </w:rPr>
              <w:t xml:space="preserve">High</w:t>
            </w:r>
          </w:p>
        </w:tc>
        <w:tc>
          <w:tcPr>
            <w:tcW w:w="840" w:type="dxa"/>
          </w:tcPr>
          <w:p>
            <w:pPr>
              <w:spacing w:after="0"/>
            </w:pPr>
            <w:r>
              <w:rPr>
                <w:sz w:val="18"/>
                <w:szCs w:val="18"/>
              </w:rPr>
              <w:t xml:space="preserve">Agency and Priya</w:t>
            </w:r>
          </w:p>
        </w:tc>
      </w:tr>
      <w:tr>
        <w:trPr>
          <w:cantSplit/>
          <w:trHeight w:val="420" w:hRule="atLeast"/>
        </w:trPr>
        <w:tc>
          <w:tcPr>
            <w:tcW w:w="638" w:type="dxa"/>
          </w:tcPr>
          <w:p>
            <w:pPr>
              <w:spacing w:after="0"/>
            </w:pPr>
          </w:p>
        </w:tc>
        <w:tc>
          <w:tcPr>
            <w:tcW w:w="2166" w:type="dxa"/>
          </w:tcPr>
          <w:p>
            <w:pPr>
              <w:spacing w:after="0"/>
            </w:pPr>
          </w:p>
        </w:tc>
        <w:tc>
          <w:tcPr>
            <w:tcW w:w="3096" w:type="dxa"/>
          </w:tcPr>
          <w:p>
            <w:pPr>
              <w:spacing w:after="0"/>
            </w:pPr>
          </w:p>
        </w:tc>
        <w:tc>
          <w:tcPr>
            <w:tcW w:w="940" w:type="dxa"/>
          </w:tcPr>
          <w:p>
            <w:pPr>
              <w:spacing w:after="0"/>
            </w:pPr>
          </w:p>
        </w:tc>
        <w:tc>
          <w:tcPr>
            <w:tcW w:w="840" w:type="dxa"/>
          </w:tcPr>
          <w:p>
            <w:pPr>
              <w:spacing w:after="0"/>
            </w:pPr>
          </w:p>
        </w:tc>
        <w:tc>
          <w:tcPr>
            <w:tcW w:w="840" w:type="dxa"/>
          </w:tcPr>
          <w:p>
            <w:pPr>
              <w:spacing w:after="0"/>
            </w:pPr>
          </w:p>
        </w:tc>
        <w:tc>
          <w:tcPr>
            <w:tcW w:w="840" w:type="dxa"/>
          </w:tcPr>
          <w:p>
            <w:pPr>
              <w:spacing w:after="0"/>
            </w:pPr>
          </w:p>
        </w:tc>
      </w:tr>
      <w:tr>
        <w:trPr>
          <w:cantSplit/>
          <w:trHeight w:val="420" w:hRule="atLeast"/>
        </w:trPr>
        <w:tc>
          <w:tcPr>
            <w:tcW w:w="638" w:type="dxa"/>
          </w:tcPr>
          <w:p>
            <w:pPr>
              <w:spacing w:after="0"/>
            </w:pPr>
          </w:p>
        </w:tc>
        <w:tc>
          <w:tcPr>
            <w:tcW w:w="2166" w:type="dxa"/>
          </w:tcPr>
          <w:p>
            <w:pPr>
              <w:spacing w:after="0"/>
            </w:pPr>
          </w:p>
        </w:tc>
        <w:tc>
          <w:tcPr>
            <w:tcW w:w="3096" w:type="dxa"/>
          </w:tcPr>
          <w:p>
            <w:pPr>
              <w:spacing w:after="0"/>
            </w:pPr>
          </w:p>
        </w:tc>
        <w:tc>
          <w:tcPr>
            <w:tcW w:w="940" w:type="dxa"/>
          </w:tcPr>
          <w:p>
            <w:pPr>
              <w:spacing w:after="0"/>
            </w:pPr>
          </w:p>
        </w:tc>
        <w:tc>
          <w:tcPr>
            <w:tcW w:w="840" w:type="dxa"/>
          </w:tcPr>
          <w:p>
            <w:pPr>
              <w:spacing w:after="0"/>
            </w:pPr>
          </w:p>
        </w:tc>
        <w:tc>
          <w:tcPr>
            <w:tcW w:w="840" w:type="dxa"/>
          </w:tcPr>
          <w:p>
            <w:pPr>
              <w:spacing w:after="0"/>
            </w:pPr>
          </w:p>
        </w:tc>
        <w:tc>
          <w:tcPr>
            <w:tcW w:w="840" w:type="dxa"/>
          </w:tcPr>
          <w:p>
            <w:pPr>
              <w:spacing w:after="0"/>
            </w:pPr>
          </w:p>
        </w:tc>
      </w:tr>
    </w:tbl>
    <w:p>
      <w:pPr>
        <w:spacing w:after="80"/>
      </w:pPr>
    </w:p>
    <w:p>
      <w:pPr>
        <w:pStyle w:val="Heading1"/>
      </w:pPr>
      <w:r>
        <w:t xml:space="preserve">9. Audit close-out</w:t>
      </w:r>
    </w:p>
    <w:p>
      <w:pPr/>
      <w:r>
        <w:rPr>
          <w:i/>
          <w:color w:val="555555"/>
        </w:rPr>
        <w:t xml:space="preserve">Tick every box before you hand the audit over.</w:t>
      </w:r>
    </w:p>
    <w:p>
      <w:pPr>
        <w:pStyle w:val="ListParagraph"/>
      </w:pPr>
      <w:r>
        <w:t xml:space="preserve">☐  </w:t>
      </w:r>
      <w:r>
        <w:t xml:space="preserve">Every profile and page the client owns is in section 1, including duplicates</w:t>
      </w:r>
    </w:p>
    <w:p>
      <w:pPr>
        <w:pStyle w:val="ListParagraph"/>
      </w:pPr>
      <w:r>
        <w:t xml:space="preserve">☐  </w:t>
      </w:r>
      <w:r>
        <w:t xml:space="preserve">Access to each profile is documented, and no password is shared</w:t>
      </w:r>
    </w:p>
    <w:p>
      <w:pPr>
        <w:pStyle w:val="ListParagraph"/>
      </w:pPr>
      <w:r>
        <w:t xml:space="preserve">☐  </w:t>
      </w:r>
      <w:r>
        <w:t xml:space="preserve">The baseline in section 3a uses medians, not averages</w:t>
      </w:r>
    </w:p>
    <w:p>
      <w:pPr>
        <w:pStyle w:val="ListParagraph"/>
      </w:pPr>
      <w:r>
        <w:t xml:space="preserve">☐  </w:t>
      </w:r>
      <w:r>
        <w:t xml:space="preserve">The scorecard in section 7 adds up, and the rating matches the total</w:t>
      </w:r>
    </w:p>
    <w:p>
      <w:pPr>
        <w:pStyle w:val="ListParagraph"/>
      </w:pPr>
      <w:r>
        <w:t xml:space="preserve">☐  </w:t>
      </w:r>
      <w:r>
        <w:t xml:space="preserve">The action list has an owner and a horizon for every row</w:t>
      </w:r>
    </w:p>
    <w:p>
      <w:pPr>
        <w:pStyle w:val="ListParagraph"/>
      </w:pPr>
      <w:r>
        <w:t xml:space="preserve">☐  </w:t>
      </w:r>
      <w:r>
        <w:t xml:space="preserve">The next audit is on the calendar, 90 days from now</w:t>
      </w:r>
    </w:p>
    <w:p>
      <w:pPr>
        <w:pStyle w:val="ListParagraph"/>
      </w:pPr>
      <w:r>
        <w:t xml:space="preserve">☐  </w:t>
      </w:r>
      <w:r>
        <w:t xml:space="preserve">The findings are walked through with the client in a 30-minute call</w:t>
      </w:r>
    </w:p>
    <w:p>
      <w:pPr>
        <w:pStyle w:val="ListParagraph"/>
      </w:pPr>
      <w:r>
        <w:t xml:space="preserve">☐  </w:t>
      </w:r>
      <w:r>
        <w:t xml:space="preserve">The strategy document or the proposal is the next deliverable</w:t>
      </w:r>
    </w:p>
    <w:p>
      <w:pPr>
        <w:pBdr>
          <w:top w:val="single" w:sz="6" w:space="6" w:color="C7CBD6"/>
        </w:pBdr>
      </w:pPr>
    </w:p>
    <w:p>
      <w:pPr/>
      <w:r>
        <w:t xml:space="preserve">Template by Postiv (postiv.ai). Free to copy and adapt.</w:t>
      </w:r>
    </w:p>
    <w:sectPr>
      <w:pgSz w:w="12240" w:h="15840"/>
      <w:pgMar w:top="1200" w:right="1440" w:bottom="1200" w:left="1440" w:header="708" w:footer="708" w:gutter="0"/>
    </w:sectPr>
  </w:body>
</w:document>
</file>

<file path=word/styles.xml><?xml version="1.0" encoding="utf-8"?>
<w:styles xmlns:w="http://schemas.openxmlformats.org/wordprocessingml/2006/main">
  <w:docDefaults>
    <w:rPrDefault>
      <w:rPr>
        <w:rFonts w:ascii="Arial" w:hAnsi="Arial" w:cs="Arial"/>
        <w:sz w:val="21"/>
        <w:szCs w:val="21"/>
        <w:color w:val="1F2430"/>
      </w:rPr>
    </w:rPrDefault>
    <w:pPrDefault>
      <w:pPr>
        <w:spacing w:after="140" w:line="276" w:lineRule="auto"/>
      </w:pPr>
    </w:pPrDefault>
  </w:docDefaults>
  <w:style w:type="paragraph" w:default="1" w:styleId="Normal">
    <w:name w:val="Normal"/>
  </w:style>
  <w:style w:type="paragraph" w:styleId="Title">
    <w:name w:val="Title"/>
    <w:basedOn w:val="Normal"/>
    <w:pPr>
      <w:spacing w:after="200"/>
    </w:pPr>
    <w:rPr>
      <w:b/>
      <w:sz w:val="40"/>
      <w:color w:val="1E40AF"/>
    </w:rPr>
  </w:style>
  <w:style w:type="paragraph" w:styleId="Heading1">
    <w:name w:val="heading 1"/>
    <w:basedOn w:val="Normal"/>
    <w:pPr>
      <w:keepNext/>
      <w:spacing w:before="360" w:after="120"/>
      <w:outlineLvl w:val="0"/>
    </w:pPr>
    <w:rPr>
      <w:b/>
      <w:sz w:val="30"/>
      <w:color w:val="1F2430"/>
    </w:rPr>
  </w:style>
  <w:style w:type="paragraph" w:styleId="Heading2">
    <w:name w:val="heading 2"/>
    <w:basedOn w:val="Normal"/>
    <w:pPr>
      <w:keepNext/>
      <w:spacing w:before="240" w:after="80"/>
      <w:outlineLvl w:val="1"/>
    </w:pPr>
    <w:rPr>
      <w:b/>
      <w:sz w:val="24"/>
    </w:rPr>
  </w:style>
  <w:style w:type="paragraph" w:styleId="ListParagraph">
    <w:name w:val="List Paragraph"/>
    <w:basedOn w:val="Normal"/>
    <w:pPr>
      <w:spacing w:after="60"/>
      <w:ind w:left="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Social Media Audit Template</dc:title>
  <dc:creator>Postiv (postiv.ai)</dc:creator>
  <dcterms:created xsi:type="dcterms:W3CDTF">2026-10-22T09:00:00Z</dcterms:created>
</cp:coreProperties>
</file>